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4" w:rsidRPr="001C21F8" w:rsidRDefault="00717DF6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1C21F8">
        <w:rPr>
          <w:rFonts w:eastAsia="Times New Roman" w:cstheme="minorHAnsi"/>
          <w:b/>
          <w:bCs/>
          <w:noProof/>
          <w:color w:val="000000"/>
          <w:sz w:val="27"/>
          <w:szCs w:val="27"/>
          <w:lang w:eastAsia="de-DE"/>
        </w:rPr>
        <w:drawing>
          <wp:inline distT="0" distB="0" distL="0" distR="0">
            <wp:extent cx="2647619" cy="571429"/>
            <wp:effectExtent l="19050" t="0" r="331" b="0"/>
            <wp:docPr id="1" name="Grafik 0" descr="logo-luebecker-bucht-claim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uebecker-bucht-claim-20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5F4" w:rsidRPr="008B15F4" w:rsidRDefault="008B15F4" w:rsidP="008B15F4">
      <w:pPr>
        <w:pStyle w:val="intro"/>
        <w:spacing w:line="420" w:lineRule="atLeast"/>
        <w:rPr>
          <w:rFonts w:asciiTheme="minorHAnsi" w:hAnsiTheme="minorHAnsi" w:cstheme="minorHAnsi"/>
          <w:b/>
          <w:bCs/>
          <w:sz w:val="27"/>
          <w:szCs w:val="27"/>
        </w:rPr>
      </w:pPr>
      <w:r w:rsidRPr="008B15F4">
        <w:rPr>
          <w:rStyle w:val="Fett"/>
          <w:rFonts w:asciiTheme="minorHAnsi" w:hAnsiTheme="minorHAnsi" w:cstheme="minorHAnsi"/>
          <w:sz w:val="27"/>
          <w:szCs w:val="27"/>
        </w:rPr>
        <w:t xml:space="preserve">Liebe </w:t>
      </w:r>
      <w:proofErr w:type="spellStart"/>
      <w:r w:rsidRPr="008B15F4">
        <w:rPr>
          <w:rStyle w:val="Fett"/>
          <w:rFonts w:asciiTheme="minorHAnsi" w:hAnsiTheme="minorHAnsi" w:cstheme="minorHAnsi"/>
          <w:sz w:val="27"/>
          <w:szCs w:val="27"/>
        </w:rPr>
        <w:t>Partner:innen</w:t>
      </w:r>
      <w:proofErr w:type="spellEnd"/>
      <w:r w:rsidRPr="008B15F4">
        <w:rPr>
          <w:rStyle w:val="Fett"/>
          <w:rFonts w:asciiTheme="minorHAnsi" w:hAnsiTheme="minorHAnsi" w:cstheme="minorHAnsi"/>
          <w:sz w:val="27"/>
          <w:szCs w:val="27"/>
        </w:rPr>
        <w:t xml:space="preserve"> der Lübecker Bucht,</w:t>
      </w:r>
    </w:p>
    <w:p w:rsidR="008B15F4" w:rsidRPr="008B15F4" w:rsidRDefault="008B15F4" w:rsidP="008B15F4">
      <w:pPr>
        <w:pStyle w:val="p1"/>
        <w:rPr>
          <w:rFonts w:asciiTheme="minorHAnsi" w:hAnsiTheme="minorHAnsi" w:cstheme="minorHAnsi"/>
        </w:rPr>
      </w:pPr>
      <w:r w:rsidRPr="008B15F4">
        <w:rPr>
          <w:rFonts w:asciiTheme="minorHAnsi" w:hAnsiTheme="minorHAnsi" w:cstheme="minorHAnsi"/>
        </w:rPr>
        <w:t xml:space="preserve">am 15. Januar 2022 trat die Verordnung zur Änderung der COVID-19-Schutzmaßnahmen-Ausnahmenverordnung und der </w:t>
      </w:r>
      <w:proofErr w:type="spellStart"/>
      <w:r w:rsidRPr="008B15F4">
        <w:rPr>
          <w:rFonts w:asciiTheme="minorHAnsi" w:hAnsiTheme="minorHAnsi" w:cstheme="minorHAnsi"/>
        </w:rPr>
        <w:t>Coronavirus</w:t>
      </w:r>
      <w:proofErr w:type="spellEnd"/>
      <w:r w:rsidRPr="008B15F4">
        <w:rPr>
          <w:rFonts w:asciiTheme="minorHAnsi" w:hAnsiTheme="minorHAnsi" w:cstheme="minorHAnsi"/>
        </w:rPr>
        <w:t>-Einreiseverordnung in Kraft. Einige der Änderungen betreffen die Quarantäne- und Isolationsregelungen sowie Ausnahmen von der Testpflicht bei der 2G-Plus-Regel.</w:t>
      </w:r>
    </w:p>
    <w:p w:rsidR="008B15F4" w:rsidRPr="008B15F4" w:rsidRDefault="008B15F4" w:rsidP="008B15F4">
      <w:pPr>
        <w:pStyle w:val="p1"/>
        <w:rPr>
          <w:rFonts w:asciiTheme="minorHAnsi" w:hAnsiTheme="minorHAnsi" w:cstheme="minorHAnsi"/>
        </w:rPr>
      </w:pPr>
      <w:r w:rsidRPr="008B15F4">
        <w:rPr>
          <w:rStyle w:val="Fett"/>
          <w:rFonts w:asciiTheme="minorHAnsi" w:hAnsiTheme="minorHAnsi" w:cstheme="minorHAnsi"/>
        </w:rPr>
        <w:t>Änderungen bei Isolation, Quarantäne und Testpflicht bei 2G-Plus:</w:t>
      </w:r>
      <w:r w:rsidRPr="008B15F4">
        <w:rPr>
          <w:rStyle w:val="Hervorhebung"/>
          <w:rFonts w:asciiTheme="minorHAnsi" w:hAnsiTheme="minorHAnsi" w:cstheme="minorHAnsi"/>
        </w:rPr>
        <w:t xml:space="preserve"> </w:t>
      </w:r>
      <w:r w:rsidRPr="008B15F4">
        <w:rPr>
          <w:rFonts w:asciiTheme="minorHAnsi" w:hAnsiTheme="minorHAnsi" w:cstheme="minorHAnsi"/>
          <w:i/>
          <w:iCs/>
        </w:rPr>
        <w:br/>
      </w:r>
      <w:r w:rsidRPr="008B15F4">
        <w:rPr>
          <w:rStyle w:val="Hervorhebung"/>
          <w:rFonts w:asciiTheme="minorHAnsi" w:hAnsiTheme="minorHAnsi" w:cstheme="minorHAnsi"/>
        </w:rPr>
        <w:t xml:space="preserve">(Quelle: </w:t>
      </w:r>
      <w:hyperlink r:id="rId8" w:tgtFrame="_blank" w:history="1">
        <w:r w:rsidRPr="008B15F4">
          <w:rPr>
            <w:rStyle w:val="Hyperlink"/>
            <w:rFonts w:asciiTheme="minorHAnsi" w:hAnsiTheme="minorHAnsi" w:cstheme="minorHAnsi"/>
            <w:i/>
            <w:iCs/>
          </w:rPr>
          <w:t>www.bundesgesundheitsministerium.de</w:t>
        </w:r>
      </w:hyperlink>
      <w:r w:rsidRPr="008B15F4">
        <w:rPr>
          <w:rStyle w:val="Hervorhebung"/>
          <w:rFonts w:asciiTheme="minorHAnsi" w:hAnsiTheme="minorHAnsi" w:cstheme="minorHAnsi"/>
        </w:rPr>
        <w:t xml:space="preserve"> und </w:t>
      </w:r>
      <w:hyperlink r:id="rId9" w:tgtFrame="_blank" w:history="1">
        <w:r w:rsidRPr="008B15F4">
          <w:rPr>
            <w:rStyle w:val="Hyperlink"/>
            <w:rFonts w:asciiTheme="minorHAnsi" w:hAnsiTheme="minorHAnsi" w:cstheme="minorHAnsi"/>
            <w:i/>
            <w:iCs/>
          </w:rPr>
          <w:t>www.schleswig-holstein.de</w:t>
        </w:r>
      </w:hyperlink>
      <w:r w:rsidRPr="008B15F4">
        <w:rPr>
          <w:rStyle w:val="Hervorhebung"/>
          <w:rFonts w:asciiTheme="minorHAnsi" w:hAnsiTheme="minorHAnsi" w:cstheme="minorHAnsi"/>
        </w:rPr>
        <w:t>)</w:t>
      </w:r>
    </w:p>
    <w:p w:rsidR="008B15F4" w:rsidRPr="008B15F4" w:rsidRDefault="008B15F4" w:rsidP="008B15F4">
      <w:pPr>
        <w:numPr>
          <w:ilvl w:val="0"/>
          <w:numId w:val="28"/>
        </w:numPr>
        <w:spacing w:before="100" w:beforeAutospacing="1" w:after="240" w:line="240" w:lineRule="auto"/>
        <w:rPr>
          <w:rFonts w:cstheme="minorHAnsi"/>
        </w:rPr>
      </w:pPr>
      <w:r w:rsidRPr="008B15F4">
        <w:rPr>
          <w:rStyle w:val="Fett"/>
          <w:rFonts w:cstheme="minorHAnsi"/>
          <w:u w:val="single"/>
        </w:rPr>
        <w:t>Für Isolation und Quarantäne gilt:</w:t>
      </w:r>
      <w:r w:rsidRPr="008B15F4">
        <w:rPr>
          <w:rFonts w:cstheme="minorHAnsi"/>
        </w:rPr>
        <w:br/>
        <w:t>Isolation (für Infizierte) und Quarantäne (für Kontaktpersonen) enden in der Regel nach 10 Tagen. Betroffene können sich nach einer nachgewiesenen Infektion oder als Kontaktperson nach sieben Tagen durch einen PCR-Test oder einen zertifizierten Antigen-Schnelltest "freitesten". Für Beschäftigte in Krankenhäusern, Pflegeeinrichtungen und Einrichtungen der Eingliederungshilfe gelten gesonderte Regeln.</w:t>
      </w:r>
    </w:p>
    <w:p w:rsidR="008B15F4" w:rsidRPr="008B15F4" w:rsidRDefault="008B15F4" w:rsidP="008B15F4">
      <w:pPr>
        <w:numPr>
          <w:ilvl w:val="0"/>
          <w:numId w:val="28"/>
        </w:numPr>
        <w:spacing w:before="100" w:beforeAutospacing="1" w:after="240" w:line="240" w:lineRule="auto"/>
        <w:rPr>
          <w:rFonts w:cstheme="minorHAnsi"/>
        </w:rPr>
      </w:pPr>
      <w:r w:rsidRPr="008B15F4">
        <w:rPr>
          <w:rStyle w:val="Fett"/>
          <w:rFonts w:cstheme="minorHAnsi"/>
        </w:rPr>
        <w:t>Von der Quarantäne dauerhaft befreit:</w:t>
      </w:r>
      <w:r w:rsidRPr="008B15F4">
        <w:rPr>
          <w:rFonts w:cstheme="minorHAnsi"/>
        </w:rPr>
        <w:t xml:space="preserve"> </w:t>
      </w:r>
      <w:r w:rsidRPr="008B15F4">
        <w:rPr>
          <w:rFonts w:cstheme="minorHAnsi"/>
        </w:rPr>
        <w:br/>
        <w:t>- Dreifach geimpfte ('</w:t>
      </w:r>
      <w:proofErr w:type="spellStart"/>
      <w:r w:rsidRPr="008B15F4">
        <w:rPr>
          <w:rFonts w:cstheme="minorHAnsi"/>
        </w:rPr>
        <w:t>geboostert</w:t>
      </w:r>
      <w:proofErr w:type="spellEnd"/>
      <w:r w:rsidRPr="008B15F4">
        <w:rPr>
          <w:rFonts w:cstheme="minorHAnsi"/>
        </w:rPr>
        <w:t xml:space="preserve">'); egal, welcher Impfstoff (auch Johnson und Johnson gilt künftig als </w:t>
      </w:r>
      <w:r w:rsidRPr="008B15F4">
        <w:rPr>
          <w:rFonts w:cstheme="minorHAnsi"/>
          <w:u w:val="single"/>
        </w:rPr>
        <w:t>eine</w:t>
      </w:r>
      <w:r w:rsidRPr="008B15F4">
        <w:rPr>
          <w:rFonts w:cstheme="minorHAnsi"/>
        </w:rPr>
        <w:t xml:space="preserve"> Impfung)</w:t>
      </w:r>
      <w:r w:rsidRPr="008B15F4">
        <w:rPr>
          <w:rFonts w:cstheme="minorHAnsi"/>
        </w:rPr>
        <w:br/>
        <w:t>- Eine oder zwei Impfungen und danach eine Infektion</w:t>
      </w:r>
      <w:r w:rsidRPr="008B15F4">
        <w:rPr>
          <w:rFonts w:cstheme="minorHAnsi"/>
        </w:rPr>
        <w:br/>
        <w:t>- Eine Impfung, folgend eine Infektion und danach eine Impfung</w:t>
      </w:r>
      <w:r w:rsidRPr="008B15F4">
        <w:rPr>
          <w:rFonts w:cstheme="minorHAnsi"/>
        </w:rPr>
        <w:br/>
        <w:t>- Infektion und danach eine oder zwei Impfungen</w:t>
      </w:r>
    </w:p>
    <w:p w:rsidR="008B15F4" w:rsidRPr="008B15F4" w:rsidRDefault="008B15F4" w:rsidP="008B15F4">
      <w:pPr>
        <w:numPr>
          <w:ilvl w:val="0"/>
          <w:numId w:val="28"/>
        </w:numPr>
        <w:spacing w:before="100" w:beforeAutospacing="1" w:after="240" w:line="240" w:lineRule="auto"/>
        <w:rPr>
          <w:rFonts w:cstheme="minorHAnsi"/>
        </w:rPr>
      </w:pPr>
      <w:r w:rsidRPr="008B15F4">
        <w:rPr>
          <w:rStyle w:val="Fett"/>
          <w:rFonts w:cstheme="minorHAnsi"/>
        </w:rPr>
        <w:t xml:space="preserve">Von der Quarantäne für drei Monate befreit: </w:t>
      </w:r>
      <w:r w:rsidRPr="008B15F4">
        <w:rPr>
          <w:rFonts w:cstheme="minorHAnsi"/>
        </w:rPr>
        <w:br/>
        <w:t>- Zwei Impfungen</w:t>
      </w:r>
      <w:r w:rsidRPr="008B15F4">
        <w:rPr>
          <w:rFonts w:cstheme="minorHAnsi"/>
        </w:rPr>
        <w:br/>
        <w:t>- Infektion</w:t>
      </w:r>
    </w:p>
    <w:p w:rsidR="008B15F4" w:rsidRPr="008B15F4" w:rsidRDefault="008B15F4" w:rsidP="008B15F4">
      <w:pPr>
        <w:numPr>
          <w:ilvl w:val="0"/>
          <w:numId w:val="28"/>
        </w:numPr>
        <w:spacing w:before="100" w:beforeAutospacing="1" w:after="240" w:line="240" w:lineRule="auto"/>
        <w:rPr>
          <w:rFonts w:cstheme="minorHAnsi"/>
        </w:rPr>
      </w:pPr>
      <w:r w:rsidRPr="008B15F4">
        <w:rPr>
          <w:rStyle w:val="Fett"/>
          <w:rFonts w:cstheme="minorHAnsi"/>
          <w:u w:val="single"/>
        </w:rPr>
        <w:t>Für die Testpflicht im Rahmen der 2G-Plus-Regel gilt:</w:t>
      </w:r>
      <w:r w:rsidRPr="008B15F4">
        <w:rPr>
          <w:rFonts w:cstheme="minorHAnsi"/>
        </w:rPr>
        <w:br/>
        <w:t>Bestimmte Personengruppen sind in Bereichen, in denen die 2G-plus-Regel gilt, vom zusätzlichen Testerfordernis ausgenommen:</w:t>
      </w:r>
      <w:r w:rsidRPr="008B15F4">
        <w:rPr>
          <w:rFonts w:cstheme="minorHAnsi"/>
        </w:rPr>
        <w:br/>
        <w:t xml:space="preserve">- Dreimal Geimpfte (Vollständig geimpft + </w:t>
      </w:r>
      <w:proofErr w:type="spellStart"/>
      <w:r w:rsidRPr="008B15F4">
        <w:rPr>
          <w:rFonts w:cstheme="minorHAnsi"/>
        </w:rPr>
        <w:t>Boosterimpfung</w:t>
      </w:r>
      <w:proofErr w:type="spellEnd"/>
      <w:r w:rsidRPr="008B15F4">
        <w:rPr>
          <w:rFonts w:cstheme="minorHAnsi"/>
        </w:rPr>
        <w:t>)</w:t>
      </w:r>
      <w:r w:rsidRPr="008B15F4">
        <w:rPr>
          <w:rFonts w:cstheme="minorHAnsi"/>
        </w:rPr>
        <w:br/>
        <w:t>- Genesene innerhalb der ersten 3 Monate nach Erkrankung</w:t>
      </w:r>
      <w:r w:rsidRPr="008B15F4">
        <w:rPr>
          <w:rFonts w:cstheme="minorHAnsi"/>
        </w:rPr>
        <w:br/>
        <w:t xml:space="preserve">- Doppelt geimpfte Personen innerhalb der ersten 3 Monate nach der 2. Impfung </w:t>
      </w:r>
      <w:r w:rsidRPr="008B15F4">
        <w:rPr>
          <w:rFonts w:cstheme="minorHAnsi"/>
        </w:rPr>
        <w:br/>
        <w:t xml:space="preserve">- Genesene mit zusätzlicher Impfung </w:t>
      </w:r>
      <w:r w:rsidRPr="008B15F4">
        <w:rPr>
          <w:rFonts w:cstheme="minorHAnsi"/>
        </w:rPr>
        <w:br/>
        <w:t>- Mit dem J&amp;J-Impfstoff Geimpfte, die zusätzlich 2 Mal geimpft sind</w:t>
      </w:r>
    </w:p>
    <w:p w:rsidR="008B15F4" w:rsidRPr="008B15F4" w:rsidRDefault="008B15F4" w:rsidP="008B15F4">
      <w:pPr>
        <w:pStyle w:val="StandardWeb"/>
        <w:rPr>
          <w:rFonts w:asciiTheme="minorHAnsi" w:hAnsiTheme="minorHAnsi" w:cstheme="minorHAnsi"/>
        </w:rPr>
      </w:pPr>
      <w:r w:rsidRPr="008B15F4">
        <w:rPr>
          <w:rStyle w:val="Fett"/>
          <w:rFonts w:asciiTheme="minorHAnsi" w:hAnsiTheme="minorHAnsi" w:cstheme="minorHAnsi"/>
        </w:rPr>
        <w:t xml:space="preserve">Die </w:t>
      </w:r>
      <w:hyperlink r:id="rId10" w:tgtFrame="_blank" w:history="1">
        <w:r w:rsidRPr="008B15F4">
          <w:rPr>
            <w:rStyle w:val="Hyperlink"/>
            <w:rFonts w:asciiTheme="minorHAnsi" w:hAnsiTheme="minorHAnsi" w:cstheme="minorHAnsi"/>
            <w:b/>
            <w:bCs/>
          </w:rPr>
          <w:t>Corona-Informationsseite der TALB</w:t>
        </w:r>
      </w:hyperlink>
      <w:r w:rsidRPr="008B15F4">
        <w:rPr>
          <w:rStyle w:val="Fett"/>
          <w:rFonts w:asciiTheme="minorHAnsi" w:hAnsiTheme="minorHAnsi" w:cstheme="minorHAnsi"/>
        </w:rPr>
        <w:t xml:space="preserve"> wurde aktuell um folgende Informationen für Sie erweitert:</w:t>
      </w:r>
    </w:p>
    <w:p w:rsidR="008B15F4" w:rsidRPr="008B15F4" w:rsidRDefault="008B15F4" w:rsidP="008B15F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theme="minorHAnsi"/>
        </w:rPr>
      </w:pPr>
      <w:proofErr w:type="spellStart"/>
      <w:r w:rsidRPr="008B15F4">
        <w:rPr>
          <w:rFonts w:cstheme="minorHAnsi"/>
        </w:rPr>
        <w:t>Direktverlinkung</w:t>
      </w:r>
      <w:proofErr w:type="spellEnd"/>
      <w:r w:rsidRPr="008B15F4">
        <w:rPr>
          <w:rFonts w:cstheme="minorHAnsi"/>
        </w:rPr>
        <w:t xml:space="preserve"> zu den allgemeinen Corona-FAQ des Landes Schleswig-Holstein</w:t>
      </w:r>
    </w:p>
    <w:p w:rsidR="008B15F4" w:rsidRPr="008B15F4" w:rsidRDefault="008B15F4" w:rsidP="008B15F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theme="minorHAnsi"/>
        </w:rPr>
      </w:pPr>
      <w:r w:rsidRPr="008B15F4">
        <w:rPr>
          <w:rFonts w:cstheme="minorHAnsi"/>
        </w:rPr>
        <w:t>Infografik zu den aktuell geltenden Isolations- und Quarantäne-Regeln</w:t>
      </w:r>
    </w:p>
    <w:p w:rsidR="008B15F4" w:rsidRPr="008B15F4" w:rsidRDefault="008B15F4" w:rsidP="008B15F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theme="minorHAnsi"/>
        </w:rPr>
      </w:pPr>
      <w:proofErr w:type="spellStart"/>
      <w:r w:rsidRPr="008B15F4">
        <w:rPr>
          <w:rFonts w:cstheme="minorHAnsi"/>
        </w:rPr>
        <w:t>Direktverlinkung</w:t>
      </w:r>
      <w:proofErr w:type="spellEnd"/>
      <w:r w:rsidRPr="008B15F4">
        <w:rPr>
          <w:rFonts w:cstheme="minorHAnsi"/>
        </w:rPr>
        <w:t xml:space="preserve"> zu den FAQ des Bundes speziell zu Isolation und Quarantäne</w:t>
      </w:r>
    </w:p>
    <w:p w:rsidR="008B15F4" w:rsidRPr="008B15F4" w:rsidRDefault="008B15F4" w:rsidP="008B15F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theme="minorHAnsi"/>
        </w:rPr>
      </w:pPr>
      <w:r w:rsidRPr="008B15F4">
        <w:rPr>
          <w:rFonts w:cstheme="minorHAnsi"/>
        </w:rPr>
        <w:t>Auflistung der Ausnahmen zur Testpflicht bei 2G-Plus (auf der Seite zu finden bei den Begriffsdefinitionen von 3G - 2G - 2G-Plus)</w:t>
      </w:r>
    </w:p>
    <w:p w:rsidR="008B15F4" w:rsidRPr="008B15F4" w:rsidRDefault="008B15F4" w:rsidP="008B15F4">
      <w:pPr>
        <w:pStyle w:val="StandardWeb"/>
        <w:rPr>
          <w:rFonts w:asciiTheme="minorHAnsi" w:hAnsiTheme="minorHAnsi" w:cstheme="minorHAnsi"/>
        </w:rPr>
      </w:pPr>
      <w:r w:rsidRPr="008B15F4">
        <w:rPr>
          <w:rFonts w:asciiTheme="minorHAnsi" w:hAnsiTheme="minorHAnsi" w:cstheme="minorHAnsi"/>
        </w:rPr>
        <w:t>Wir halten Sie auf dem Laufenden.</w:t>
      </w:r>
    </w:p>
    <w:p w:rsidR="008B15F4" w:rsidRPr="008B15F4" w:rsidRDefault="008B15F4" w:rsidP="008B15F4">
      <w:pPr>
        <w:pStyle w:val="StandardWeb"/>
        <w:rPr>
          <w:rFonts w:asciiTheme="minorHAnsi" w:hAnsiTheme="minorHAnsi" w:cstheme="minorHAnsi"/>
        </w:rPr>
      </w:pPr>
      <w:r w:rsidRPr="008B15F4">
        <w:rPr>
          <w:rFonts w:asciiTheme="minorHAnsi" w:hAnsiTheme="minorHAnsi" w:cstheme="minorHAnsi"/>
        </w:rPr>
        <w:lastRenderedPageBreak/>
        <w:t xml:space="preserve">Viele Grüße, Ihr André </w:t>
      </w:r>
      <w:proofErr w:type="spellStart"/>
      <w:r w:rsidRPr="008B15F4">
        <w:rPr>
          <w:rFonts w:asciiTheme="minorHAnsi" w:hAnsiTheme="minorHAnsi" w:cstheme="minorHAnsi"/>
        </w:rPr>
        <w:t>Rosinski</w:t>
      </w:r>
      <w:proofErr w:type="spellEnd"/>
      <w:r w:rsidRPr="008B15F4">
        <w:rPr>
          <w:rFonts w:asciiTheme="minorHAnsi" w:hAnsiTheme="minorHAnsi" w:cstheme="minorHAnsi"/>
        </w:rPr>
        <w:br/>
        <w:t>Vorstand der Tourismus-Agentur Lübecker Bucht</w:t>
      </w:r>
    </w:p>
    <w:p w:rsidR="00B81660" w:rsidRPr="008B15F4" w:rsidRDefault="008B15F4" w:rsidP="008B15F4">
      <w:pPr>
        <w:pStyle w:val="StandardWeb"/>
        <w:spacing w:before="720" w:beforeAutospacing="0" w:line="360" w:lineRule="atLeast"/>
        <w:rPr>
          <w:rFonts w:asciiTheme="minorHAnsi" w:hAnsiTheme="minorHAnsi" w:cstheme="minorHAnsi"/>
        </w:rPr>
      </w:pPr>
      <w:r w:rsidRPr="008B15F4">
        <w:rPr>
          <w:rFonts w:asciiTheme="minorHAnsi" w:hAnsiTheme="minorHAnsi" w:cstheme="minorHAnsi"/>
        </w:rPr>
        <w:t>Tel. +49 4503 / 7794-111 | Fax +49 4503 / 7794-200</w:t>
      </w:r>
      <w:r w:rsidRPr="008B15F4">
        <w:rPr>
          <w:rFonts w:asciiTheme="minorHAnsi" w:hAnsiTheme="minorHAnsi" w:cstheme="minorHAnsi"/>
        </w:rPr>
        <w:br/>
      </w:r>
      <w:hyperlink r:id="rId11" w:history="1">
        <w:r w:rsidRPr="008B15F4">
          <w:rPr>
            <w:rStyle w:val="Hyperlink"/>
            <w:rFonts w:asciiTheme="minorHAnsi" w:hAnsiTheme="minorHAnsi" w:cstheme="minorHAnsi"/>
          </w:rPr>
          <w:t>arosinski@luebecker-bucht-ostsee.de</w:t>
        </w:r>
      </w:hyperlink>
      <w:r w:rsidRPr="008B15F4">
        <w:rPr>
          <w:rFonts w:asciiTheme="minorHAnsi" w:hAnsiTheme="minorHAnsi" w:cstheme="minorHAnsi"/>
        </w:rPr>
        <w:br/>
        <w:t>www.luebecker-bucht-partner.de</w:t>
      </w:r>
      <w:r w:rsidRPr="008B15F4">
        <w:rPr>
          <w:rFonts w:asciiTheme="minorHAnsi" w:hAnsiTheme="minorHAnsi" w:cstheme="minorHAnsi"/>
        </w:rPr>
        <w:br/>
      </w:r>
      <w:r w:rsidRPr="008B15F4">
        <w:rPr>
          <w:rFonts w:asciiTheme="minorHAnsi" w:hAnsiTheme="minorHAnsi" w:cstheme="minorHAnsi"/>
        </w:rPr>
        <w:br/>
        <w:t>Tourismus-Agentur Lübecker Bucht</w:t>
      </w:r>
      <w:r w:rsidRPr="008B15F4">
        <w:rPr>
          <w:rFonts w:asciiTheme="minorHAnsi" w:hAnsiTheme="minorHAnsi" w:cstheme="minorHAnsi"/>
        </w:rPr>
        <w:br/>
        <w:t xml:space="preserve">D - 23683 </w:t>
      </w:r>
      <w:proofErr w:type="spellStart"/>
      <w:r w:rsidRPr="008B15F4">
        <w:rPr>
          <w:rFonts w:asciiTheme="minorHAnsi" w:hAnsiTheme="minorHAnsi" w:cstheme="minorHAnsi"/>
        </w:rPr>
        <w:t>Scharbeutz</w:t>
      </w:r>
      <w:proofErr w:type="spellEnd"/>
      <w:r w:rsidRPr="008B15F4">
        <w:rPr>
          <w:rFonts w:asciiTheme="minorHAnsi" w:hAnsiTheme="minorHAnsi" w:cstheme="minorHAnsi"/>
        </w:rPr>
        <w:t xml:space="preserve"> | Strandallee 134</w:t>
      </w:r>
      <w:r w:rsidRPr="008B15F4">
        <w:rPr>
          <w:rFonts w:asciiTheme="minorHAnsi" w:hAnsiTheme="minorHAnsi" w:cstheme="minorHAnsi"/>
        </w:rPr>
        <w:br/>
      </w:r>
      <w:r w:rsidRPr="008B15F4">
        <w:rPr>
          <w:rFonts w:asciiTheme="minorHAnsi" w:hAnsiTheme="minorHAnsi" w:cstheme="minorHAnsi"/>
        </w:rPr>
        <w:br/>
        <w:t xml:space="preserve">Die Tourismus-Agentur Lübecker Bucht ist eine Anstalt öffentlichen Rechts der Stadt Neustadt in Holstein und der Gemeinden </w:t>
      </w:r>
      <w:proofErr w:type="spellStart"/>
      <w:r w:rsidRPr="008B15F4">
        <w:rPr>
          <w:rFonts w:asciiTheme="minorHAnsi" w:hAnsiTheme="minorHAnsi" w:cstheme="minorHAnsi"/>
        </w:rPr>
        <w:t>Scharbeutz</w:t>
      </w:r>
      <w:proofErr w:type="spellEnd"/>
      <w:r w:rsidRPr="008B15F4">
        <w:rPr>
          <w:rFonts w:asciiTheme="minorHAnsi" w:hAnsiTheme="minorHAnsi" w:cstheme="minorHAnsi"/>
        </w:rPr>
        <w:t xml:space="preserve"> und </w:t>
      </w:r>
      <w:proofErr w:type="spellStart"/>
      <w:r w:rsidRPr="008B15F4">
        <w:rPr>
          <w:rFonts w:asciiTheme="minorHAnsi" w:hAnsiTheme="minorHAnsi" w:cstheme="minorHAnsi"/>
        </w:rPr>
        <w:t>Sierksdorf</w:t>
      </w:r>
      <w:proofErr w:type="spellEnd"/>
      <w:r w:rsidRPr="008B15F4">
        <w:rPr>
          <w:rFonts w:asciiTheme="minorHAnsi" w:hAnsiTheme="minorHAnsi" w:cstheme="minorHAnsi"/>
        </w:rPr>
        <w:t>.</w:t>
      </w:r>
      <w:r w:rsidRPr="008B15F4">
        <w:rPr>
          <w:rFonts w:asciiTheme="minorHAnsi" w:hAnsiTheme="minorHAnsi" w:cstheme="minorHAnsi"/>
        </w:rPr>
        <w:br/>
      </w:r>
      <w:r w:rsidRPr="008B15F4">
        <w:rPr>
          <w:rFonts w:asciiTheme="minorHAnsi" w:hAnsiTheme="minorHAnsi" w:cstheme="minorHAnsi"/>
        </w:rPr>
        <w:br/>
        <w:t xml:space="preserve">Vorstand: André </w:t>
      </w:r>
      <w:proofErr w:type="spellStart"/>
      <w:r w:rsidRPr="008B15F4">
        <w:rPr>
          <w:rFonts w:asciiTheme="minorHAnsi" w:hAnsiTheme="minorHAnsi" w:cstheme="minorHAnsi"/>
        </w:rPr>
        <w:t>Rosinski</w:t>
      </w:r>
      <w:proofErr w:type="spellEnd"/>
      <w:r w:rsidRPr="008B15F4">
        <w:rPr>
          <w:rFonts w:asciiTheme="minorHAnsi" w:hAnsiTheme="minorHAnsi" w:cstheme="minorHAnsi"/>
        </w:rPr>
        <w:t xml:space="preserve"> | Steuer-Nr. 22/299/03043 | </w:t>
      </w:r>
      <w:proofErr w:type="spellStart"/>
      <w:r w:rsidRPr="008B15F4">
        <w:rPr>
          <w:rFonts w:asciiTheme="minorHAnsi" w:hAnsiTheme="minorHAnsi" w:cstheme="minorHAnsi"/>
        </w:rPr>
        <w:t>USt-IDNr</w:t>
      </w:r>
      <w:proofErr w:type="spellEnd"/>
      <w:r w:rsidRPr="008B15F4">
        <w:rPr>
          <w:rFonts w:asciiTheme="minorHAnsi" w:hAnsiTheme="minorHAnsi" w:cstheme="minorHAnsi"/>
        </w:rPr>
        <w:t>. DE289111337</w:t>
      </w:r>
    </w:p>
    <w:sectPr w:rsidR="00B81660" w:rsidRPr="008B15F4" w:rsidSect="003C012F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1DF" w:rsidRDefault="000761DF" w:rsidP="003C7394">
      <w:pPr>
        <w:spacing w:after="0" w:line="240" w:lineRule="auto"/>
      </w:pPr>
      <w:r>
        <w:separator/>
      </w:r>
    </w:p>
  </w:endnote>
  <w:endnote w:type="continuationSeparator" w:id="0">
    <w:p w:rsidR="000761DF" w:rsidRDefault="000761DF" w:rsidP="003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1DF" w:rsidRDefault="000761DF" w:rsidP="003C7394">
      <w:pPr>
        <w:spacing w:after="0" w:line="240" w:lineRule="auto"/>
      </w:pPr>
      <w:r>
        <w:separator/>
      </w:r>
    </w:p>
  </w:footnote>
  <w:footnote w:type="continuationSeparator" w:id="0">
    <w:p w:rsidR="000761DF" w:rsidRDefault="000761DF" w:rsidP="003C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4" w:rsidRPr="003C7394" w:rsidRDefault="009E0381">
    <w:pPr>
      <w:pStyle w:val="Kopfzeile"/>
      <w:rPr>
        <w:b/>
        <w:color w:val="FF0000"/>
      </w:rPr>
    </w:pPr>
    <w:r>
      <w:rPr>
        <w:b/>
        <w:color w:val="FF0000"/>
      </w:rPr>
      <w:t xml:space="preserve">Sonder-Newsletter vom </w:t>
    </w:r>
    <w:r w:rsidR="008B15F4">
      <w:rPr>
        <w:b/>
        <w:color w:val="FF0000"/>
      </w:rPr>
      <w:t>17</w:t>
    </w:r>
    <w:r w:rsidR="0039072E">
      <w:rPr>
        <w:b/>
        <w:color w:val="FF0000"/>
      </w:rPr>
      <w:t>.01.2022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48E"/>
    <w:multiLevelType w:val="multilevel"/>
    <w:tmpl w:val="D136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E4C96"/>
    <w:multiLevelType w:val="multilevel"/>
    <w:tmpl w:val="A39A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F1029"/>
    <w:multiLevelType w:val="multilevel"/>
    <w:tmpl w:val="608A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16F13"/>
    <w:multiLevelType w:val="multilevel"/>
    <w:tmpl w:val="F958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F12D3"/>
    <w:multiLevelType w:val="multilevel"/>
    <w:tmpl w:val="CBA8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82D78"/>
    <w:multiLevelType w:val="multilevel"/>
    <w:tmpl w:val="4106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10B61"/>
    <w:multiLevelType w:val="multilevel"/>
    <w:tmpl w:val="70B2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E285E"/>
    <w:multiLevelType w:val="multilevel"/>
    <w:tmpl w:val="B51A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7083E"/>
    <w:multiLevelType w:val="multilevel"/>
    <w:tmpl w:val="D20E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47720"/>
    <w:multiLevelType w:val="multilevel"/>
    <w:tmpl w:val="AF90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03E10"/>
    <w:multiLevelType w:val="multilevel"/>
    <w:tmpl w:val="5632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F4DB5"/>
    <w:multiLevelType w:val="multilevel"/>
    <w:tmpl w:val="B982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23DD8"/>
    <w:multiLevelType w:val="multilevel"/>
    <w:tmpl w:val="6C3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124E55"/>
    <w:multiLevelType w:val="multilevel"/>
    <w:tmpl w:val="CCF6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575D6"/>
    <w:multiLevelType w:val="multilevel"/>
    <w:tmpl w:val="E94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27608"/>
    <w:multiLevelType w:val="multilevel"/>
    <w:tmpl w:val="DE38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5A3B37"/>
    <w:multiLevelType w:val="multilevel"/>
    <w:tmpl w:val="FF68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D7031"/>
    <w:multiLevelType w:val="multilevel"/>
    <w:tmpl w:val="A3BA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220333"/>
    <w:multiLevelType w:val="multilevel"/>
    <w:tmpl w:val="BCD6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7F514E"/>
    <w:multiLevelType w:val="multilevel"/>
    <w:tmpl w:val="CFA4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AB28B7"/>
    <w:multiLevelType w:val="multilevel"/>
    <w:tmpl w:val="7FCC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E64B40"/>
    <w:multiLevelType w:val="multilevel"/>
    <w:tmpl w:val="2C38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C9722F"/>
    <w:multiLevelType w:val="multilevel"/>
    <w:tmpl w:val="AEE4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037056"/>
    <w:multiLevelType w:val="multilevel"/>
    <w:tmpl w:val="D194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EB1CE0"/>
    <w:multiLevelType w:val="multilevel"/>
    <w:tmpl w:val="F3FA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C2A41"/>
    <w:multiLevelType w:val="multilevel"/>
    <w:tmpl w:val="5E74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22307"/>
    <w:multiLevelType w:val="multilevel"/>
    <w:tmpl w:val="0052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C66A94"/>
    <w:multiLevelType w:val="multilevel"/>
    <w:tmpl w:val="02F4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965C21"/>
    <w:multiLevelType w:val="multilevel"/>
    <w:tmpl w:val="7336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6"/>
  </w:num>
  <w:num w:numId="3">
    <w:abstractNumId w:val="12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3"/>
  </w:num>
  <w:num w:numId="11">
    <w:abstractNumId w:val="21"/>
  </w:num>
  <w:num w:numId="12">
    <w:abstractNumId w:val="3"/>
  </w:num>
  <w:num w:numId="13">
    <w:abstractNumId w:val="26"/>
  </w:num>
  <w:num w:numId="14">
    <w:abstractNumId w:val="28"/>
  </w:num>
  <w:num w:numId="15">
    <w:abstractNumId w:val="17"/>
  </w:num>
  <w:num w:numId="16">
    <w:abstractNumId w:val="24"/>
  </w:num>
  <w:num w:numId="17">
    <w:abstractNumId w:val="18"/>
  </w:num>
  <w:num w:numId="18">
    <w:abstractNumId w:val="0"/>
  </w:num>
  <w:num w:numId="19">
    <w:abstractNumId w:val="8"/>
  </w:num>
  <w:num w:numId="20">
    <w:abstractNumId w:val="16"/>
  </w:num>
  <w:num w:numId="21">
    <w:abstractNumId w:val="23"/>
  </w:num>
  <w:num w:numId="22">
    <w:abstractNumId w:val="11"/>
  </w:num>
  <w:num w:numId="23">
    <w:abstractNumId w:val="19"/>
  </w:num>
  <w:num w:numId="24">
    <w:abstractNumId w:val="20"/>
  </w:num>
  <w:num w:numId="25">
    <w:abstractNumId w:val="1"/>
  </w:num>
  <w:num w:numId="26">
    <w:abstractNumId w:val="15"/>
  </w:num>
  <w:num w:numId="27">
    <w:abstractNumId w:val="22"/>
  </w:num>
  <w:num w:numId="28">
    <w:abstractNumId w:val="5"/>
  </w:num>
  <w:num w:numId="29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94"/>
    <w:rsid w:val="000174E6"/>
    <w:rsid w:val="00027ADD"/>
    <w:rsid w:val="00031BC5"/>
    <w:rsid w:val="00035F26"/>
    <w:rsid w:val="00041CD5"/>
    <w:rsid w:val="000550D1"/>
    <w:rsid w:val="00056185"/>
    <w:rsid w:val="000728CC"/>
    <w:rsid w:val="000761DF"/>
    <w:rsid w:val="0009308C"/>
    <w:rsid w:val="000E1C21"/>
    <w:rsid w:val="000F650E"/>
    <w:rsid w:val="00106BF0"/>
    <w:rsid w:val="00124D61"/>
    <w:rsid w:val="00133802"/>
    <w:rsid w:val="00134B2B"/>
    <w:rsid w:val="00140ECA"/>
    <w:rsid w:val="00146D12"/>
    <w:rsid w:val="00147A98"/>
    <w:rsid w:val="001635AF"/>
    <w:rsid w:val="001815BE"/>
    <w:rsid w:val="00196BC8"/>
    <w:rsid w:val="001B3CBF"/>
    <w:rsid w:val="001C21F8"/>
    <w:rsid w:val="001D4D90"/>
    <w:rsid w:val="001E74B8"/>
    <w:rsid w:val="00213222"/>
    <w:rsid w:val="00223C45"/>
    <w:rsid w:val="00227944"/>
    <w:rsid w:val="00246253"/>
    <w:rsid w:val="002636DE"/>
    <w:rsid w:val="0027593D"/>
    <w:rsid w:val="0029043A"/>
    <w:rsid w:val="00291515"/>
    <w:rsid w:val="002B182E"/>
    <w:rsid w:val="002B1FFF"/>
    <w:rsid w:val="002B3466"/>
    <w:rsid w:val="002B533A"/>
    <w:rsid w:val="002C0234"/>
    <w:rsid w:val="002D1C05"/>
    <w:rsid w:val="002F34FF"/>
    <w:rsid w:val="00301115"/>
    <w:rsid w:val="00337266"/>
    <w:rsid w:val="00347462"/>
    <w:rsid w:val="00356006"/>
    <w:rsid w:val="00360F18"/>
    <w:rsid w:val="0038523D"/>
    <w:rsid w:val="0039072E"/>
    <w:rsid w:val="003B5C15"/>
    <w:rsid w:val="003B64C6"/>
    <w:rsid w:val="003B72D5"/>
    <w:rsid w:val="003C012F"/>
    <w:rsid w:val="003C4806"/>
    <w:rsid w:val="003C61C2"/>
    <w:rsid w:val="003C7082"/>
    <w:rsid w:val="003C7394"/>
    <w:rsid w:val="003F191B"/>
    <w:rsid w:val="003F6E3D"/>
    <w:rsid w:val="004127B6"/>
    <w:rsid w:val="004172B3"/>
    <w:rsid w:val="004420CC"/>
    <w:rsid w:val="00452187"/>
    <w:rsid w:val="0045297F"/>
    <w:rsid w:val="00490463"/>
    <w:rsid w:val="004A1722"/>
    <w:rsid w:val="004F7A21"/>
    <w:rsid w:val="00507F04"/>
    <w:rsid w:val="005131B1"/>
    <w:rsid w:val="00527C7B"/>
    <w:rsid w:val="00540881"/>
    <w:rsid w:val="0054455C"/>
    <w:rsid w:val="005C2590"/>
    <w:rsid w:val="005C6CAF"/>
    <w:rsid w:val="005D73A6"/>
    <w:rsid w:val="005F3A13"/>
    <w:rsid w:val="00613484"/>
    <w:rsid w:val="00651FC5"/>
    <w:rsid w:val="006661FB"/>
    <w:rsid w:val="00671074"/>
    <w:rsid w:val="006738BC"/>
    <w:rsid w:val="0067491B"/>
    <w:rsid w:val="006A0DB3"/>
    <w:rsid w:val="00717DF6"/>
    <w:rsid w:val="00734190"/>
    <w:rsid w:val="00744914"/>
    <w:rsid w:val="0075029A"/>
    <w:rsid w:val="00763250"/>
    <w:rsid w:val="00763672"/>
    <w:rsid w:val="00765469"/>
    <w:rsid w:val="0077647A"/>
    <w:rsid w:val="0078047B"/>
    <w:rsid w:val="007819A0"/>
    <w:rsid w:val="00781AD7"/>
    <w:rsid w:val="007A0A35"/>
    <w:rsid w:val="007A4707"/>
    <w:rsid w:val="007C4576"/>
    <w:rsid w:val="007E015B"/>
    <w:rsid w:val="007E03E7"/>
    <w:rsid w:val="007F2538"/>
    <w:rsid w:val="0080298A"/>
    <w:rsid w:val="0082283C"/>
    <w:rsid w:val="00824EA0"/>
    <w:rsid w:val="00833DE9"/>
    <w:rsid w:val="008473CA"/>
    <w:rsid w:val="0085416B"/>
    <w:rsid w:val="008620A9"/>
    <w:rsid w:val="008738D6"/>
    <w:rsid w:val="008A4D07"/>
    <w:rsid w:val="008B15F4"/>
    <w:rsid w:val="008B1B34"/>
    <w:rsid w:val="008F222A"/>
    <w:rsid w:val="00910EDB"/>
    <w:rsid w:val="0091219E"/>
    <w:rsid w:val="00913C8B"/>
    <w:rsid w:val="009300CE"/>
    <w:rsid w:val="009524CE"/>
    <w:rsid w:val="009541D4"/>
    <w:rsid w:val="00954793"/>
    <w:rsid w:val="009602CE"/>
    <w:rsid w:val="00963ABD"/>
    <w:rsid w:val="00990D28"/>
    <w:rsid w:val="00996B6E"/>
    <w:rsid w:val="009A5F4C"/>
    <w:rsid w:val="009C629B"/>
    <w:rsid w:val="009D3F3A"/>
    <w:rsid w:val="009E0381"/>
    <w:rsid w:val="009E283B"/>
    <w:rsid w:val="009F49CF"/>
    <w:rsid w:val="00A21487"/>
    <w:rsid w:val="00A26167"/>
    <w:rsid w:val="00A3209C"/>
    <w:rsid w:val="00A3227C"/>
    <w:rsid w:val="00A36714"/>
    <w:rsid w:val="00A7184D"/>
    <w:rsid w:val="00A9216B"/>
    <w:rsid w:val="00AA5502"/>
    <w:rsid w:val="00AA78E1"/>
    <w:rsid w:val="00AC640D"/>
    <w:rsid w:val="00AD48B3"/>
    <w:rsid w:val="00B05C0C"/>
    <w:rsid w:val="00B14957"/>
    <w:rsid w:val="00B2028A"/>
    <w:rsid w:val="00B40BD4"/>
    <w:rsid w:val="00B47821"/>
    <w:rsid w:val="00B565E2"/>
    <w:rsid w:val="00B759DB"/>
    <w:rsid w:val="00B81660"/>
    <w:rsid w:val="00B85B80"/>
    <w:rsid w:val="00B95AFB"/>
    <w:rsid w:val="00BD1C82"/>
    <w:rsid w:val="00BD2F76"/>
    <w:rsid w:val="00C01F76"/>
    <w:rsid w:val="00C205B0"/>
    <w:rsid w:val="00C3511D"/>
    <w:rsid w:val="00C42618"/>
    <w:rsid w:val="00C43539"/>
    <w:rsid w:val="00C46821"/>
    <w:rsid w:val="00C64BEF"/>
    <w:rsid w:val="00C76297"/>
    <w:rsid w:val="00C769C9"/>
    <w:rsid w:val="00C94EB0"/>
    <w:rsid w:val="00CB72BF"/>
    <w:rsid w:val="00CD2967"/>
    <w:rsid w:val="00CE2A2E"/>
    <w:rsid w:val="00CE75B7"/>
    <w:rsid w:val="00CF4B21"/>
    <w:rsid w:val="00D0167D"/>
    <w:rsid w:val="00D017E1"/>
    <w:rsid w:val="00D049F0"/>
    <w:rsid w:val="00D11C00"/>
    <w:rsid w:val="00D12C62"/>
    <w:rsid w:val="00D16C64"/>
    <w:rsid w:val="00D452E1"/>
    <w:rsid w:val="00D533B7"/>
    <w:rsid w:val="00D80177"/>
    <w:rsid w:val="00D950E1"/>
    <w:rsid w:val="00D9580E"/>
    <w:rsid w:val="00DB1753"/>
    <w:rsid w:val="00DE4ECF"/>
    <w:rsid w:val="00DF554F"/>
    <w:rsid w:val="00DF7EF6"/>
    <w:rsid w:val="00E032B8"/>
    <w:rsid w:val="00E15FE9"/>
    <w:rsid w:val="00E37CA9"/>
    <w:rsid w:val="00E416FC"/>
    <w:rsid w:val="00E44A5A"/>
    <w:rsid w:val="00E556B3"/>
    <w:rsid w:val="00E73B21"/>
    <w:rsid w:val="00E74D93"/>
    <w:rsid w:val="00E82887"/>
    <w:rsid w:val="00E978F8"/>
    <w:rsid w:val="00EC2E9D"/>
    <w:rsid w:val="00EF0501"/>
    <w:rsid w:val="00EF3B74"/>
    <w:rsid w:val="00F05C8D"/>
    <w:rsid w:val="00F0788C"/>
    <w:rsid w:val="00F152BC"/>
    <w:rsid w:val="00F20077"/>
    <w:rsid w:val="00F21708"/>
    <w:rsid w:val="00F22123"/>
    <w:rsid w:val="00F228FE"/>
    <w:rsid w:val="00F51A59"/>
    <w:rsid w:val="00F51E3B"/>
    <w:rsid w:val="00F6175D"/>
    <w:rsid w:val="00FA02CB"/>
    <w:rsid w:val="00FA72AA"/>
    <w:rsid w:val="00FD1E3A"/>
    <w:rsid w:val="00FE2978"/>
    <w:rsid w:val="00F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7394"/>
    <w:rPr>
      <w:color w:val="0000FF"/>
      <w:u w:val="single"/>
    </w:rPr>
  </w:style>
  <w:style w:type="paragraph" w:customStyle="1" w:styleId="intro">
    <w:name w:val="intro"/>
    <w:basedOn w:val="Standard"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73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394"/>
  </w:style>
  <w:style w:type="paragraph" w:styleId="Fuzeile">
    <w:name w:val="footer"/>
    <w:basedOn w:val="Standard"/>
    <w:link w:val="Fu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394"/>
  </w:style>
  <w:style w:type="character" w:styleId="BesuchterHyperlink">
    <w:name w:val="FollowedHyperlink"/>
    <w:basedOn w:val="Absatz-Standardschriftart"/>
    <w:uiPriority w:val="99"/>
    <w:semiHidden/>
    <w:unhideWhenUsed/>
    <w:rsid w:val="007819A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9F49CF"/>
    <w:rPr>
      <w:i/>
      <w:iCs/>
    </w:rPr>
  </w:style>
  <w:style w:type="paragraph" w:customStyle="1" w:styleId="p1">
    <w:name w:val="p1"/>
    <w:basedOn w:val="Standard"/>
    <w:rsid w:val="003C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3C7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luebecker-bucht-ostsee.de/c/38625219/9804e1394-r5uyf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osinski@luebecker-bucht-ostsee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ewsletter.luebecker-bucht-ostsee.de/c/38625198/9804e1394-r5uy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letter.luebecker-bucht-ostsee.de/c/38625220/9804e1394-r5uyf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2022-01-20T12:04:00Z</dcterms:created>
  <dcterms:modified xsi:type="dcterms:W3CDTF">2022-01-20T12:04:00Z</dcterms:modified>
</cp:coreProperties>
</file>