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Pr="001C21F8"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1C21F8">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D0167D" w:rsidRPr="00D0167D" w:rsidRDefault="00D0167D" w:rsidP="00D0167D">
      <w:pPr>
        <w:pStyle w:val="intro"/>
        <w:spacing w:line="420" w:lineRule="atLeast"/>
        <w:rPr>
          <w:rFonts w:asciiTheme="minorHAnsi" w:hAnsiTheme="minorHAnsi" w:cstheme="minorHAnsi"/>
          <w:b/>
          <w:bCs/>
          <w:sz w:val="27"/>
          <w:szCs w:val="27"/>
        </w:rPr>
      </w:pPr>
      <w:r w:rsidRPr="00D0167D">
        <w:rPr>
          <w:rStyle w:val="Fett"/>
          <w:rFonts w:asciiTheme="minorHAnsi" w:hAnsiTheme="minorHAnsi" w:cstheme="minorHAnsi"/>
          <w:sz w:val="27"/>
          <w:szCs w:val="27"/>
        </w:rPr>
        <w:t xml:space="preserve">Liebe </w:t>
      </w:r>
      <w:proofErr w:type="spellStart"/>
      <w:r w:rsidRPr="00D0167D">
        <w:rPr>
          <w:rStyle w:val="Fett"/>
          <w:rFonts w:asciiTheme="minorHAnsi" w:hAnsiTheme="minorHAnsi" w:cstheme="minorHAnsi"/>
          <w:sz w:val="27"/>
          <w:szCs w:val="27"/>
        </w:rPr>
        <w:t>Partner:innen</w:t>
      </w:r>
      <w:proofErr w:type="spellEnd"/>
      <w:r w:rsidRPr="00D0167D">
        <w:rPr>
          <w:rStyle w:val="Fett"/>
          <w:rFonts w:asciiTheme="minorHAnsi" w:hAnsiTheme="minorHAnsi" w:cstheme="minorHAnsi"/>
          <w:sz w:val="27"/>
          <w:szCs w:val="27"/>
        </w:rPr>
        <w:t xml:space="preserve"> der Lübecker Bucht,</w:t>
      </w:r>
    </w:p>
    <w:p w:rsidR="00D0167D" w:rsidRPr="00D0167D" w:rsidRDefault="00D0167D" w:rsidP="00D0167D">
      <w:pPr>
        <w:pStyle w:val="p1"/>
        <w:rPr>
          <w:rFonts w:asciiTheme="minorHAnsi" w:hAnsiTheme="minorHAnsi" w:cstheme="minorHAnsi"/>
        </w:rPr>
      </w:pPr>
      <w:r w:rsidRPr="00D0167D">
        <w:rPr>
          <w:rFonts w:asciiTheme="minorHAnsi" w:hAnsiTheme="minorHAnsi" w:cstheme="minorHAnsi"/>
        </w:rPr>
        <w:t>die Landesregierung hat die bereits angekündigten Änderungen der Corona-Bekämpfungsverordnung beschlossen. Ab heute gelten u.a. zusätzliche Kontaktbeschränkungen für Personen, die nicht geimpft oder genesen sind, sowie Vorgaben zur Maskenpflicht und zusätzliche Testpflichten in Bars, Diskotheken und Beherbergungsbetrieben.</w:t>
      </w:r>
    </w:p>
    <w:p w:rsidR="00D0167D" w:rsidRPr="00D0167D" w:rsidRDefault="00D0167D" w:rsidP="00D0167D">
      <w:pPr>
        <w:pStyle w:val="p1"/>
        <w:rPr>
          <w:rFonts w:asciiTheme="minorHAnsi" w:hAnsiTheme="minorHAnsi" w:cstheme="minorHAnsi"/>
        </w:rPr>
      </w:pPr>
      <w:r w:rsidRPr="00D0167D">
        <w:rPr>
          <w:rStyle w:val="Fett"/>
          <w:rFonts w:asciiTheme="minorHAnsi" w:hAnsiTheme="minorHAnsi" w:cstheme="minorHAnsi"/>
        </w:rPr>
        <w:t>Folgende Maßnahmen wurden beschlossen</w:t>
      </w:r>
      <w:r w:rsidRPr="00D0167D">
        <w:rPr>
          <w:rStyle w:val="Hervorhebung"/>
          <w:rFonts w:asciiTheme="minorHAnsi" w:hAnsiTheme="minorHAnsi" w:cstheme="minorHAnsi"/>
        </w:rPr>
        <w:t xml:space="preserve"> (Quelle: Rundschreiben des TVSH vom 15.12.2021)</w:t>
      </w:r>
    </w:p>
    <w:p w:rsidR="00D0167D" w:rsidRPr="00D0167D" w:rsidRDefault="00D0167D" w:rsidP="00D0167D">
      <w:pPr>
        <w:numPr>
          <w:ilvl w:val="0"/>
          <w:numId w:val="24"/>
        </w:numPr>
        <w:spacing w:before="100" w:beforeAutospacing="1" w:after="100" w:afterAutospacing="1" w:line="240" w:lineRule="auto"/>
        <w:rPr>
          <w:rFonts w:cstheme="minorHAnsi"/>
        </w:rPr>
      </w:pPr>
      <w:r w:rsidRPr="00D0167D">
        <w:rPr>
          <w:rFonts w:cstheme="minorHAnsi"/>
        </w:rPr>
        <w:t>Bei privaten Treffen innerhalb geschlossener Räume, an denen mindestens eine Person (ab 14 Jahren) teilnimmt, die nicht geimpft oder genesen ist, darf die Zusammenkunft höchstens aus den Mitgliedern zweier Haushalte bestehen; aus einem dieser Haushalte dürfen zudem höchstens zwei Erwachsene sowie zuzüglich deren minderjährige Kinder teilnehmen.</w:t>
      </w:r>
    </w:p>
    <w:p w:rsidR="00D0167D" w:rsidRPr="00D0167D" w:rsidRDefault="00D0167D" w:rsidP="00D0167D">
      <w:pPr>
        <w:numPr>
          <w:ilvl w:val="0"/>
          <w:numId w:val="24"/>
        </w:numPr>
        <w:spacing w:before="100" w:beforeAutospacing="1" w:after="120" w:line="240" w:lineRule="auto"/>
        <w:ind w:left="714" w:hanging="357"/>
        <w:rPr>
          <w:rFonts w:cstheme="minorHAnsi"/>
        </w:rPr>
      </w:pPr>
      <w:r w:rsidRPr="00D0167D">
        <w:rPr>
          <w:rFonts w:cstheme="minorHAnsi"/>
        </w:rPr>
        <w:t>Eine Maskenpflicht besteht nun auch ...</w:t>
      </w:r>
    </w:p>
    <w:p w:rsidR="00D0167D" w:rsidRPr="00D0167D" w:rsidRDefault="00D0167D" w:rsidP="00D0167D">
      <w:pPr>
        <w:numPr>
          <w:ilvl w:val="0"/>
          <w:numId w:val="24"/>
        </w:numPr>
        <w:spacing w:before="100" w:beforeAutospacing="1" w:after="120" w:line="240" w:lineRule="auto"/>
        <w:ind w:left="714" w:hanging="357"/>
        <w:rPr>
          <w:rFonts w:cstheme="minorHAnsi"/>
        </w:rPr>
      </w:pPr>
      <w:r w:rsidRPr="00D0167D">
        <w:rPr>
          <w:rFonts w:cstheme="minorHAnsi"/>
        </w:rPr>
        <w:t>... bei Veranstaltungen in Innenräumen unter 2G Bedingungen, bei denen weitere getestete Personen nur zugelassen sind, wenn diese zu beruflichen Zwecken anwesend sind,</w:t>
      </w:r>
    </w:p>
    <w:p w:rsidR="00D0167D" w:rsidRPr="00D0167D" w:rsidRDefault="00D0167D" w:rsidP="00D0167D">
      <w:pPr>
        <w:numPr>
          <w:ilvl w:val="0"/>
          <w:numId w:val="24"/>
        </w:numPr>
        <w:spacing w:before="100" w:beforeAutospacing="1" w:after="120" w:line="240" w:lineRule="auto"/>
        <w:ind w:left="714" w:hanging="357"/>
        <w:rPr>
          <w:rFonts w:cstheme="minorHAnsi"/>
        </w:rPr>
      </w:pPr>
      <w:r w:rsidRPr="00D0167D">
        <w:rPr>
          <w:rFonts w:cstheme="minorHAnsi"/>
        </w:rPr>
        <w:t>... für Zuschauerinnen und Zuschauer bei Großveranstaltungen (außer Märkten) mit mehr als 1.000 zeitgleich anwesenden Personen,</w:t>
      </w:r>
    </w:p>
    <w:p w:rsidR="00D0167D" w:rsidRPr="00D0167D" w:rsidRDefault="00D0167D" w:rsidP="00D0167D">
      <w:pPr>
        <w:numPr>
          <w:ilvl w:val="0"/>
          <w:numId w:val="24"/>
        </w:numPr>
        <w:spacing w:before="100" w:beforeAutospacing="1" w:after="120" w:line="240" w:lineRule="auto"/>
        <w:ind w:left="714" w:hanging="357"/>
        <w:rPr>
          <w:rFonts w:cstheme="minorHAnsi"/>
        </w:rPr>
      </w:pPr>
      <w:r w:rsidRPr="00D0167D">
        <w:rPr>
          <w:rFonts w:cstheme="minorHAnsi"/>
        </w:rPr>
        <w:t>... bei Versammlungen in Innenräumen, wenn nicht 3G gewährleistet ist,</w:t>
      </w:r>
    </w:p>
    <w:p w:rsidR="00D0167D" w:rsidRPr="00D0167D" w:rsidRDefault="00D0167D" w:rsidP="00D0167D">
      <w:pPr>
        <w:numPr>
          <w:ilvl w:val="0"/>
          <w:numId w:val="24"/>
        </w:numPr>
        <w:spacing w:before="100" w:beforeAutospacing="1" w:after="120" w:line="240" w:lineRule="auto"/>
        <w:ind w:left="714" w:hanging="357"/>
        <w:rPr>
          <w:rFonts w:cstheme="minorHAnsi"/>
        </w:rPr>
      </w:pPr>
      <w:r w:rsidRPr="00D0167D">
        <w:rPr>
          <w:rFonts w:cstheme="minorHAnsi"/>
        </w:rPr>
        <w:t>... in Innenbereichen der Gastronomie für Gäste, die sich nicht an ihrem festen Sitz- oder Stehplatz befinden, sowie für Gastwirtinnen und Gastwirte und ihre Mitarbeitenden.</w:t>
      </w:r>
    </w:p>
    <w:p w:rsidR="00D0167D" w:rsidRPr="00D0167D" w:rsidRDefault="00D0167D" w:rsidP="00D0167D">
      <w:pPr>
        <w:numPr>
          <w:ilvl w:val="0"/>
          <w:numId w:val="24"/>
        </w:numPr>
        <w:spacing w:before="100" w:beforeAutospacing="1" w:after="120" w:line="240" w:lineRule="auto"/>
        <w:ind w:left="714" w:hanging="357"/>
        <w:rPr>
          <w:rFonts w:cstheme="minorHAnsi"/>
        </w:rPr>
      </w:pPr>
      <w:r w:rsidRPr="00D0167D">
        <w:rPr>
          <w:rFonts w:cstheme="minorHAnsi"/>
        </w:rPr>
        <w:t>Bei Großveranstaltungen (mehr als 1.000 zeitgleich anwesende Personen) ist die Zahl der Zuschauerinnen und Zuschauer auf die Hälfte der Gesamtkapazität zu beschränken. Innerhalb geschlossener Räume ist die Gesamtzahl auf 5.000 begrenzt, außerhalb geschlossener Räume auf 15.000.</w:t>
      </w:r>
    </w:p>
    <w:p w:rsidR="00D0167D" w:rsidRPr="00D0167D" w:rsidRDefault="00D0167D" w:rsidP="00D0167D">
      <w:pPr>
        <w:numPr>
          <w:ilvl w:val="0"/>
          <w:numId w:val="24"/>
        </w:numPr>
        <w:spacing w:before="100" w:beforeAutospacing="1" w:after="120" w:line="240" w:lineRule="auto"/>
        <w:ind w:left="714" w:hanging="357"/>
        <w:rPr>
          <w:rFonts w:cstheme="minorHAnsi"/>
        </w:rPr>
      </w:pPr>
      <w:r w:rsidRPr="00D0167D">
        <w:rPr>
          <w:rFonts w:cstheme="minorHAnsi"/>
        </w:rPr>
        <w:t>In Diskotheken, Bars und ähnlichen Einrichtungen, in denen sich die Gäste nicht überwiegend an festen Sitz- oder Stehplätzen aufhalten, gilt eine zusätzliche Test-</w:t>
      </w:r>
      <w:proofErr w:type="spellStart"/>
      <w:r w:rsidRPr="00D0167D">
        <w:rPr>
          <w:rFonts w:cstheme="minorHAnsi"/>
        </w:rPr>
        <w:t>pflicht</w:t>
      </w:r>
      <w:proofErr w:type="spellEnd"/>
      <w:r w:rsidRPr="00D0167D">
        <w:rPr>
          <w:rFonts w:cstheme="minorHAnsi"/>
        </w:rPr>
        <w:t xml:space="preserve"> (2G+). Erforderlich ist ein maximal 24 Stunden alter Antigen-Schnelltest oder ein maximal 48 Stunden alter PCR-Test. Ausgenommen von der Testpflicht sind Personen, die neben einer vollständigen Grundimmunisierung auch bereits eine Auffrischungsimpfung („</w:t>
      </w:r>
      <w:proofErr w:type="spellStart"/>
      <w:r w:rsidRPr="00D0167D">
        <w:rPr>
          <w:rFonts w:cstheme="minorHAnsi"/>
        </w:rPr>
        <w:t>Booster</w:t>
      </w:r>
      <w:proofErr w:type="spellEnd"/>
      <w:r w:rsidRPr="00D0167D">
        <w:rPr>
          <w:rFonts w:cstheme="minorHAnsi"/>
        </w:rPr>
        <w:t>-Impfung“) dokumentieren können.</w:t>
      </w:r>
    </w:p>
    <w:p w:rsidR="00D0167D" w:rsidRPr="00D0167D" w:rsidRDefault="00D0167D" w:rsidP="00D0167D">
      <w:pPr>
        <w:numPr>
          <w:ilvl w:val="0"/>
          <w:numId w:val="24"/>
        </w:numPr>
        <w:spacing w:before="100" w:beforeAutospacing="1" w:after="120" w:line="240" w:lineRule="auto"/>
        <w:ind w:left="714" w:hanging="357"/>
        <w:rPr>
          <w:rFonts w:cstheme="minorHAnsi"/>
        </w:rPr>
      </w:pPr>
      <w:r w:rsidRPr="00D0167D">
        <w:rPr>
          <w:rFonts w:cstheme="minorHAnsi"/>
        </w:rPr>
        <w:t>Auch für Übernachtungsgäste in Beherbergungsbetrieben gilt bei Anreise eine zusätzliche Testpflicht (2G+). Erforderlich ist ein maximal 24 Stunden alter Antigen-Schnelltest oder ein maximal 48 Stunden alter PCR-Test. Ausgenommen von der Testpflicht sind Personen, die neben einer vollständigen Grundimmunisierung auch bereits eine Auffrischungsimpfung („</w:t>
      </w:r>
      <w:proofErr w:type="spellStart"/>
      <w:r w:rsidRPr="00D0167D">
        <w:rPr>
          <w:rFonts w:cstheme="minorHAnsi"/>
        </w:rPr>
        <w:t>Booster</w:t>
      </w:r>
      <w:proofErr w:type="spellEnd"/>
      <w:r w:rsidRPr="00D0167D">
        <w:rPr>
          <w:rFonts w:cstheme="minorHAnsi"/>
        </w:rPr>
        <w:t>-Impfung“) dokumentieren können.</w:t>
      </w:r>
    </w:p>
    <w:p w:rsidR="00D0167D" w:rsidRPr="00D0167D" w:rsidRDefault="00D0167D" w:rsidP="00D0167D">
      <w:pPr>
        <w:numPr>
          <w:ilvl w:val="0"/>
          <w:numId w:val="24"/>
        </w:numPr>
        <w:spacing w:before="100" w:beforeAutospacing="1" w:after="120" w:line="240" w:lineRule="auto"/>
        <w:ind w:left="714" w:hanging="357"/>
        <w:rPr>
          <w:rFonts w:cstheme="minorHAnsi"/>
        </w:rPr>
      </w:pPr>
      <w:r w:rsidRPr="00D0167D">
        <w:rPr>
          <w:rFonts w:cstheme="minorHAnsi"/>
        </w:rPr>
        <w:t xml:space="preserve">In den Weihnachtsferien gilt wie bereits in den Herbstferien eine Regelung, um minderjährigen Schülerinnen und Schülern die Erfüllung von 2G-Anforderungen zu erleichtern: In den vom Landesrecht geregelten Bereichen gilt wieder die Auskunft einer oder eines Sorgeberechtigten über die Durchführung eines zugelassenen Selbsttests, der </w:t>
      </w:r>
      <w:r w:rsidRPr="00D0167D">
        <w:rPr>
          <w:rFonts w:cstheme="minorHAnsi"/>
        </w:rPr>
        <w:lastRenderedPageBreak/>
        <w:t>höchstens 72 Stunden zurückliegt. Die Schülerinnen und Schüler bekommen dafür von den Schulen entsprechende Selbsttests ausgehändigt.</w:t>
      </w:r>
    </w:p>
    <w:p w:rsidR="00D0167D" w:rsidRPr="00D0167D" w:rsidRDefault="00D0167D" w:rsidP="00D0167D">
      <w:pPr>
        <w:numPr>
          <w:ilvl w:val="0"/>
          <w:numId w:val="24"/>
        </w:numPr>
        <w:spacing w:before="100" w:beforeAutospacing="1" w:after="120" w:line="240" w:lineRule="auto"/>
        <w:ind w:left="714" w:hanging="357"/>
        <w:rPr>
          <w:rFonts w:cstheme="minorHAnsi"/>
        </w:rPr>
      </w:pPr>
      <w:r w:rsidRPr="00D0167D">
        <w:rPr>
          <w:rFonts w:cstheme="minorHAnsi"/>
        </w:rPr>
        <w:t>Für die Nutzung des Öffentlichen Personennahverkehrs (ÖPNV) sieht das Bundesinfektionsschutzgesetz in den Schulferien allerdings keine entsprechenden Ausnahmen von der dort geltenden 3G-Regel vor. D.h.: Schülerinnen und Schüler, die nicht geimpft und genesen sind, müssen zur ÖPNV-Nutzung in den Ferien einen anerkannten Test vorlegen, der nicht älter ist als 24 Stunden.</w:t>
      </w:r>
    </w:p>
    <w:p w:rsidR="00D0167D" w:rsidRPr="00D0167D" w:rsidRDefault="00D0167D" w:rsidP="00D0167D">
      <w:pPr>
        <w:numPr>
          <w:ilvl w:val="0"/>
          <w:numId w:val="24"/>
        </w:numPr>
        <w:spacing w:before="100" w:beforeAutospacing="1" w:after="100" w:afterAutospacing="1" w:line="240" w:lineRule="auto"/>
        <w:rPr>
          <w:rFonts w:cstheme="minorHAnsi"/>
        </w:rPr>
      </w:pPr>
      <w:r w:rsidRPr="00D0167D">
        <w:rPr>
          <w:rFonts w:cstheme="minorHAnsi"/>
        </w:rPr>
        <w:t>Dokumentationen über Kontrollen von Tests (z.B. im Einzelhandel oder in Kitas) sind vier Wochen lang aufzubewahren.</w:t>
      </w:r>
    </w:p>
    <w:p w:rsidR="00D0167D" w:rsidRPr="00D0167D" w:rsidRDefault="00D0167D" w:rsidP="00D0167D">
      <w:pPr>
        <w:pStyle w:val="StandardWeb"/>
        <w:rPr>
          <w:rFonts w:asciiTheme="minorHAnsi" w:hAnsiTheme="minorHAnsi" w:cstheme="minorHAnsi"/>
        </w:rPr>
      </w:pPr>
      <w:r w:rsidRPr="00D0167D">
        <w:rPr>
          <w:rFonts w:asciiTheme="minorHAnsi" w:hAnsiTheme="minorHAnsi" w:cstheme="minorHAnsi"/>
        </w:rPr>
        <w:t xml:space="preserve">Die aktuell gültigen Corona-Regeln für Gäste finden Sie nach wie vor auf der frisch aktualisierten </w:t>
      </w:r>
      <w:hyperlink r:id="rId8" w:history="1">
        <w:r w:rsidRPr="00D0167D">
          <w:rPr>
            <w:rStyle w:val="Hyperlink"/>
            <w:rFonts w:asciiTheme="minorHAnsi" w:hAnsiTheme="minorHAnsi" w:cstheme="minorHAnsi"/>
          </w:rPr>
          <w:t>Corona-Informationsseite der TALB »</w:t>
        </w:r>
      </w:hyperlink>
    </w:p>
    <w:p w:rsidR="00D0167D" w:rsidRPr="00D0167D" w:rsidRDefault="00D0167D" w:rsidP="00D0167D">
      <w:pPr>
        <w:pStyle w:val="StandardWeb"/>
        <w:rPr>
          <w:rFonts w:asciiTheme="minorHAnsi" w:hAnsiTheme="minorHAnsi" w:cstheme="minorHAnsi"/>
        </w:rPr>
      </w:pPr>
      <w:r w:rsidRPr="00D0167D">
        <w:rPr>
          <w:rFonts w:asciiTheme="minorHAnsi" w:hAnsiTheme="minorHAnsi" w:cstheme="minorHAnsi"/>
        </w:rPr>
        <w:t>Wir werden Sie weiterhin auf dem Laufenden halten.</w:t>
      </w:r>
    </w:p>
    <w:p w:rsidR="00D0167D" w:rsidRPr="00D0167D" w:rsidRDefault="00D0167D" w:rsidP="00D0167D">
      <w:pPr>
        <w:pStyle w:val="StandardWeb"/>
        <w:rPr>
          <w:rFonts w:asciiTheme="minorHAnsi" w:hAnsiTheme="minorHAnsi" w:cstheme="minorHAnsi"/>
        </w:rPr>
      </w:pPr>
      <w:r w:rsidRPr="00D0167D">
        <w:rPr>
          <w:rFonts w:asciiTheme="minorHAnsi" w:hAnsiTheme="minorHAnsi" w:cstheme="minorHAnsi"/>
        </w:rPr>
        <w:t xml:space="preserve">Viele Grüße, Ihr André </w:t>
      </w:r>
      <w:proofErr w:type="spellStart"/>
      <w:r w:rsidRPr="00D0167D">
        <w:rPr>
          <w:rFonts w:asciiTheme="minorHAnsi" w:hAnsiTheme="minorHAnsi" w:cstheme="minorHAnsi"/>
        </w:rPr>
        <w:t>Rosinski</w:t>
      </w:r>
      <w:proofErr w:type="spellEnd"/>
    </w:p>
    <w:p w:rsidR="00D0167D" w:rsidRPr="00D0167D" w:rsidRDefault="00D0167D" w:rsidP="00D0167D">
      <w:pPr>
        <w:pStyle w:val="StandardWeb"/>
        <w:rPr>
          <w:rFonts w:asciiTheme="minorHAnsi" w:hAnsiTheme="minorHAnsi" w:cstheme="minorHAnsi"/>
        </w:rPr>
      </w:pPr>
      <w:r w:rsidRPr="00D0167D">
        <w:rPr>
          <w:rFonts w:asciiTheme="minorHAnsi" w:hAnsiTheme="minorHAnsi" w:cstheme="minorHAnsi"/>
        </w:rPr>
        <w:t>Vorstand der Tourismus-Agentur Lübecker Bucht</w:t>
      </w:r>
    </w:p>
    <w:p w:rsidR="00B81660" w:rsidRPr="00E74D93" w:rsidRDefault="00D0167D" w:rsidP="00D0167D">
      <w:pPr>
        <w:pStyle w:val="StandardWeb"/>
        <w:spacing w:before="720" w:beforeAutospacing="0" w:line="360" w:lineRule="atLeast"/>
        <w:rPr>
          <w:rFonts w:asciiTheme="minorHAnsi" w:hAnsiTheme="minorHAnsi" w:cstheme="minorHAnsi"/>
        </w:rPr>
      </w:pPr>
      <w:r w:rsidRPr="00D0167D">
        <w:rPr>
          <w:rFonts w:asciiTheme="minorHAnsi" w:hAnsiTheme="minorHAnsi" w:cstheme="minorHAnsi"/>
        </w:rPr>
        <w:t>Tel. +49 4503 / 7794-111 | Fax +49 4503 / 7794-200</w:t>
      </w:r>
      <w:r w:rsidRPr="00D0167D">
        <w:rPr>
          <w:rFonts w:asciiTheme="minorHAnsi" w:hAnsiTheme="minorHAnsi" w:cstheme="minorHAnsi"/>
        </w:rPr>
        <w:br/>
      </w:r>
      <w:hyperlink r:id="rId9" w:history="1">
        <w:r w:rsidRPr="00D0167D">
          <w:rPr>
            <w:rStyle w:val="Hyperlink"/>
            <w:rFonts w:asciiTheme="minorHAnsi" w:hAnsiTheme="minorHAnsi" w:cstheme="minorHAnsi"/>
          </w:rPr>
          <w:t>arosinski@luebecker-bucht-ostsee.de</w:t>
        </w:r>
      </w:hyperlink>
      <w:r w:rsidRPr="00D0167D">
        <w:rPr>
          <w:rFonts w:asciiTheme="minorHAnsi" w:hAnsiTheme="minorHAnsi" w:cstheme="minorHAnsi"/>
        </w:rPr>
        <w:br/>
        <w:t>www.luebecker-bucht-partner.de</w:t>
      </w:r>
      <w:r w:rsidRPr="00D0167D">
        <w:rPr>
          <w:rFonts w:asciiTheme="minorHAnsi" w:hAnsiTheme="minorHAnsi" w:cstheme="minorHAnsi"/>
        </w:rPr>
        <w:br/>
      </w:r>
      <w:r w:rsidRPr="00D0167D">
        <w:rPr>
          <w:rFonts w:asciiTheme="minorHAnsi" w:hAnsiTheme="minorHAnsi" w:cstheme="minorHAnsi"/>
        </w:rPr>
        <w:br/>
        <w:t>Tourismus-Agentur Lübecker Bucht</w:t>
      </w:r>
      <w:r w:rsidRPr="00D0167D">
        <w:rPr>
          <w:rFonts w:asciiTheme="minorHAnsi" w:hAnsiTheme="minorHAnsi" w:cstheme="minorHAnsi"/>
        </w:rPr>
        <w:br/>
        <w:t xml:space="preserve">D - 23683 </w:t>
      </w:r>
      <w:proofErr w:type="spellStart"/>
      <w:r w:rsidRPr="00D0167D">
        <w:rPr>
          <w:rFonts w:asciiTheme="minorHAnsi" w:hAnsiTheme="minorHAnsi" w:cstheme="minorHAnsi"/>
        </w:rPr>
        <w:t>Scharbeutz</w:t>
      </w:r>
      <w:proofErr w:type="spellEnd"/>
      <w:r w:rsidRPr="00D0167D">
        <w:rPr>
          <w:rFonts w:asciiTheme="minorHAnsi" w:hAnsiTheme="minorHAnsi" w:cstheme="minorHAnsi"/>
        </w:rPr>
        <w:t xml:space="preserve"> | Strandallee 134</w:t>
      </w:r>
      <w:r w:rsidRPr="00D0167D">
        <w:rPr>
          <w:rFonts w:asciiTheme="minorHAnsi" w:hAnsiTheme="minorHAnsi" w:cstheme="minorHAnsi"/>
        </w:rPr>
        <w:br/>
      </w:r>
      <w:r w:rsidRPr="00D0167D">
        <w:rPr>
          <w:rFonts w:asciiTheme="minorHAnsi" w:hAnsiTheme="minorHAnsi" w:cstheme="minorHAnsi"/>
        </w:rPr>
        <w:br/>
        <w:t xml:space="preserve">Die Tourismus-Agentur Lübecker Bucht ist eine Anstalt öffentlichen Rechts der Stadt Neustadt in Holstein und der Gemeinden </w:t>
      </w:r>
      <w:proofErr w:type="spellStart"/>
      <w:r w:rsidRPr="00D0167D">
        <w:rPr>
          <w:rFonts w:asciiTheme="minorHAnsi" w:hAnsiTheme="minorHAnsi" w:cstheme="minorHAnsi"/>
        </w:rPr>
        <w:t>Scharbeutz</w:t>
      </w:r>
      <w:proofErr w:type="spellEnd"/>
      <w:r w:rsidRPr="00D0167D">
        <w:rPr>
          <w:rFonts w:asciiTheme="minorHAnsi" w:hAnsiTheme="minorHAnsi" w:cstheme="minorHAnsi"/>
        </w:rPr>
        <w:t xml:space="preserve"> und </w:t>
      </w:r>
      <w:proofErr w:type="spellStart"/>
      <w:r w:rsidRPr="00D0167D">
        <w:rPr>
          <w:rFonts w:asciiTheme="minorHAnsi" w:hAnsiTheme="minorHAnsi" w:cstheme="minorHAnsi"/>
        </w:rPr>
        <w:t>Sierksdorf</w:t>
      </w:r>
      <w:proofErr w:type="spellEnd"/>
      <w:r w:rsidRPr="00D0167D">
        <w:rPr>
          <w:rFonts w:asciiTheme="minorHAnsi" w:hAnsiTheme="minorHAnsi" w:cstheme="minorHAnsi"/>
        </w:rPr>
        <w:t>.</w:t>
      </w:r>
      <w:r w:rsidRPr="00D0167D">
        <w:rPr>
          <w:rFonts w:asciiTheme="minorHAnsi" w:hAnsiTheme="minorHAnsi" w:cstheme="minorHAnsi"/>
        </w:rPr>
        <w:br/>
      </w:r>
      <w:r w:rsidRPr="00D0167D">
        <w:rPr>
          <w:rFonts w:asciiTheme="minorHAnsi" w:hAnsiTheme="minorHAnsi" w:cstheme="minorHAnsi"/>
        </w:rPr>
        <w:br/>
        <w:t xml:space="preserve">Vorstand: André </w:t>
      </w:r>
      <w:proofErr w:type="spellStart"/>
      <w:r w:rsidRPr="00D0167D">
        <w:rPr>
          <w:rFonts w:asciiTheme="minorHAnsi" w:hAnsiTheme="minorHAnsi" w:cstheme="minorHAnsi"/>
        </w:rPr>
        <w:t>Rosinski</w:t>
      </w:r>
      <w:proofErr w:type="spellEnd"/>
      <w:r w:rsidRPr="00D0167D">
        <w:rPr>
          <w:rFonts w:asciiTheme="minorHAnsi" w:hAnsiTheme="minorHAnsi" w:cstheme="minorHAnsi"/>
        </w:rPr>
        <w:t xml:space="preserve"> | Steuer-Nr. 22/299/03043 | </w:t>
      </w:r>
      <w:proofErr w:type="spellStart"/>
      <w:r w:rsidRPr="00D0167D">
        <w:rPr>
          <w:rFonts w:asciiTheme="minorHAnsi" w:hAnsiTheme="minorHAnsi" w:cstheme="minorHAnsi"/>
        </w:rPr>
        <w:t>USt-IDNr</w:t>
      </w:r>
      <w:proofErr w:type="spellEnd"/>
      <w:r w:rsidRPr="00D0167D">
        <w:rPr>
          <w:rFonts w:asciiTheme="minorHAnsi" w:hAnsiTheme="minorHAnsi" w:cstheme="minorHAnsi"/>
        </w:rPr>
        <w:t>. DE289111337</w:t>
      </w:r>
    </w:p>
    <w:sectPr w:rsidR="00B81660" w:rsidRPr="00E74D93" w:rsidSect="003C012F">
      <w:head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B22" w:rsidRDefault="00115B22" w:rsidP="003C7394">
      <w:pPr>
        <w:spacing w:after="0" w:line="240" w:lineRule="auto"/>
      </w:pPr>
      <w:r>
        <w:separator/>
      </w:r>
    </w:p>
  </w:endnote>
  <w:endnote w:type="continuationSeparator" w:id="0">
    <w:p w:rsidR="00115B22" w:rsidRDefault="00115B22"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B22" w:rsidRDefault="00115B22" w:rsidP="003C7394">
      <w:pPr>
        <w:spacing w:after="0" w:line="240" w:lineRule="auto"/>
      </w:pPr>
      <w:r>
        <w:separator/>
      </w:r>
    </w:p>
  </w:footnote>
  <w:footnote w:type="continuationSeparator" w:id="0">
    <w:p w:rsidR="00115B22" w:rsidRDefault="00115B22"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D0167D">
      <w:rPr>
        <w:b/>
        <w:color w:val="FF0000"/>
      </w:rPr>
      <w:t>15</w:t>
    </w:r>
    <w:r w:rsidR="00B85B80">
      <w:rPr>
        <w:b/>
        <w:color w:val="FF0000"/>
      </w:rPr>
      <w:t>.12</w:t>
    </w:r>
    <w:r w:rsidR="001C21F8">
      <w:rPr>
        <w:b/>
        <w:color w:val="FF0000"/>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648E"/>
    <w:multiLevelType w:val="multilevel"/>
    <w:tmpl w:val="D136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F1029"/>
    <w:multiLevelType w:val="multilevel"/>
    <w:tmpl w:val="608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416F13"/>
    <w:multiLevelType w:val="multilevel"/>
    <w:tmpl w:val="F958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4F12D3"/>
    <w:multiLevelType w:val="multilevel"/>
    <w:tmpl w:val="CBA8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10B61"/>
    <w:multiLevelType w:val="multilevel"/>
    <w:tmpl w:val="70B2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8E285E"/>
    <w:multiLevelType w:val="multilevel"/>
    <w:tmpl w:val="B51A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57083E"/>
    <w:multiLevelType w:val="multilevel"/>
    <w:tmpl w:val="D20E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247720"/>
    <w:multiLevelType w:val="multilevel"/>
    <w:tmpl w:val="AF90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003E10"/>
    <w:multiLevelType w:val="multilevel"/>
    <w:tmpl w:val="5632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AF4DB5"/>
    <w:multiLevelType w:val="multilevel"/>
    <w:tmpl w:val="B982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423DD8"/>
    <w:multiLevelType w:val="multilevel"/>
    <w:tmpl w:val="6C32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124E55"/>
    <w:multiLevelType w:val="multilevel"/>
    <w:tmpl w:val="CCF6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8575D6"/>
    <w:multiLevelType w:val="multilevel"/>
    <w:tmpl w:val="E944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5A3B37"/>
    <w:multiLevelType w:val="multilevel"/>
    <w:tmpl w:val="FF68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7D7031"/>
    <w:multiLevelType w:val="multilevel"/>
    <w:tmpl w:val="A3BA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220333"/>
    <w:multiLevelType w:val="multilevel"/>
    <w:tmpl w:val="BCD6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7F514E"/>
    <w:multiLevelType w:val="multilevel"/>
    <w:tmpl w:val="CFA4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AB28B7"/>
    <w:multiLevelType w:val="multilevel"/>
    <w:tmpl w:val="7FCC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E64B40"/>
    <w:multiLevelType w:val="multilevel"/>
    <w:tmpl w:val="2C38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037056"/>
    <w:multiLevelType w:val="multilevel"/>
    <w:tmpl w:val="D194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EB1CE0"/>
    <w:multiLevelType w:val="multilevel"/>
    <w:tmpl w:val="F3FA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D22307"/>
    <w:multiLevelType w:val="multilevel"/>
    <w:tmpl w:val="0052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C66A94"/>
    <w:multiLevelType w:val="multilevel"/>
    <w:tmpl w:val="02F4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965C21"/>
    <w:multiLevelType w:val="multilevel"/>
    <w:tmpl w:val="7336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4"/>
  </w:num>
  <w:num w:numId="3">
    <w:abstractNumId w:val="10"/>
  </w:num>
  <w:num w:numId="4">
    <w:abstractNumId w:val="12"/>
  </w:num>
  <w:num w:numId="5">
    <w:abstractNumId w:val="8"/>
  </w:num>
  <w:num w:numId="6">
    <w:abstractNumId w:val="7"/>
  </w:num>
  <w:num w:numId="7">
    <w:abstractNumId w:val="5"/>
  </w:num>
  <w:num w:numId="8">
    <w:abstractNumId w:val="1"/>
  </w:num>
  <w:num w:numId="9">
    <w:abstractNumId w:val="3"/>
  </w:num>
  <w:num w:numId="10">
    <w:abstractNumId w:val="11"/>
  </w:num>
  <w:num w:numId="11">
    <w:abstractNumId w:val="18"/>
  </w:num>
  <w:num w:numId="12">
    <w:abstractNumId w:val="2"/>
  </w:num>
  <w:num w:numId="13">
    <w:abstractNumId w:val="21"/>
  </w:num>
  <w:num w:numId="14">
    <w:abstractNumId w:val="23"/>
  </w:num>
  <w:num w:numId="15">
    <w:abstractNumId w:val="14"/>
  </w:num>
  <w:num w:numId="16">
    <w:abstractNumId w:val="20"/>
  </w:num>
  <w:num w:numId="17">
    <w:abstractNumId w:val="15"/>
  </w:num>
  <w:num w:numId="18">
    <w:abstractNumId w:val="0"/>
  </w:num>
  <w:num w:numId="19">
    <w:abstractNumId w:val="6"/>
  </w:num>
  <w:num w:numId="20">
    <w:abstractNumId w:val="13"/>
  </w:num>
  <w:num w:numId="21">
    <w:abstractNumId w:val="19"/>
  </w:num>
  <w:num w:numId="22">
    <w:abstractNumId w:val="9"/>
  </w:num>
  <w:num w:numId="23">
    <w:abstractNumId w:val="16"/>
  </w:num>
  <w:num w:numId="24">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174E6"/>
    <w:rsid w:val="00027ADD"/>
    <w:rsid w:val="00031BC5"/>
    <w:rsid w:val="00035F26"/>
    <w:rsid w:val="00041CD5"/>
    <w:rsid w:val="000550D1"/>
    <w:rsid w:val="00056185"/>
    <w:rsid w:val="000728CC"/>
    <w:rsid w:val="0009308C"/>
    <w:rsid w:val="000E1C21"/>
    <w:rsid w:val="000F650E"/>
    <w:rsid w:val="00106BF0"/>
    <w:rsid w:val="00115B22"/>
    <w:rsid w:val="00124D61"/>
    <w:rsid w:val="00133802"/>
    <w:rsid w:val="00134B2B"/>
    <w:rsid w:val="00140ECA"/>
    <w:rsid w:val="00146D12"/>
    <w:rsid w:val="00147A98"/>
    <w:rsid w:val="001635AF"/>
    <w:rsid w:val="001815BE"/>
    <w:rsid w:val="00196BC8"/>
    <w:rsid w:val="001B3CBF"/>
    <w:rsid w:val="001C21F8"/>
    <w:rsid w:val="001D4D90"/>
    <w:rsid w:val="001E74B8"/>
    <w:rsid w:val="00213222"/>
    <w:rsid w:val="00223C45"/>
    <w:rsid w:val="00227944"/>
    <w:rsid w:val="00246253"/>
    <w:rsid w:val="002636DE"/>
    <w:rsid w:val="0027593D"/>
    <w:rsid w:val="0029043A"/>
    <w:rsid w:val="00291515"/>
    <w:rsid w:val="002B182E"/>
    <w:rsid w:val="002B1FFF"/>
    <w:rsid w:val="002B3466"/>
    <w:rsid w:val="002B533A"/>
    <w:rsid w:val="002C0234"/>
    <w:rsid w:val="002D1C05"/>
    <w:rsid w:val="002F34FF"/>
    <w:rsid w:val="00301115"/>
    <w:rsid w:val="00337266"/>
    <w:rsid w:val="00347462"/>
    <w:rsid w:val="00360F18"/>
    <w:rsid w:val="0038523D"/>
    <w:rsid w:val="003B5C15"/>
    <w:rsid w:val="003B64C6"/>
    <w:rsid w:val="003B72D5"/>
    <w:rsid w:val="003C012F"/>
    <w:rsid w:val="003C4806"/>
    <w:rsid w:val="003C61C2"/>
    <w:rsid w:val="003C7082"/>
    <w:rsid w:val="003C7394"/>
    <w:rsid w:val="003F191B"/>
    <w:rsid w:val="003F6E3D"/>
    <w:rsid w:val="004127B6"/>
    <w:rsid w:val="004172B3"/>
    <w:rsid w:val="004420CC"/>
    <w:rsid w:val="00452187"/>
    <w:rsid w:val="0045297F"/>
    <w:rsid w:val="00490463"/>
    <w:rsid w:val="004A1722"/>
    <w:rsid w:val="004F7A21"/>
    <w:rsid w:val="00507F04"/>
    <w:rsid w:val="005131B1"/>
    <w:rsid w:val="00540881"/>
    <w:rsid w:val="0054455C"/>
    <w:rsid w:val="005C2590"/>
    <w:rsid w:val="005C6CAF"/>
    <w:rsid w:val="005D73A6"/>
    <w:rsid w:val="00613484"/>
    <w:rsid w:val="00651FC5"/>
    <w:rsid w:val="006661FB"/>
    <w:rsid w:val="00671074"/>
    <w:rsid w:val="006738BC"/>
    <w:rsid w:val="0067491B"/>
    <w:rsid w:val="006A0DB3"/>
    <w:rsid w:val="00717DF6"/>
    <w:rsid w:val="00734190"/>
    <w:rsid w:val="00744914"/>
    <w:rsid w:val="0075029A"/>
    <w:rsid w:val="00763250"/>
    <w:rsid w:val="00763672"/>
    <w:rsid w:val="00765469"/>
    <w:rsid w:val="0077647A"/>
    <w:rsid w:val="0078047B"/>
    <w:rsid w:val="007819A0"/>
    <w:rsid w:val="00781AD7"/>
    <w:rsid w:val="007A0A35"/>
    <w:rsid w:val="007A4707"/>
    <w:rsid w:val="007C4576"/>
    <w:rsid w:val="007E015B"/>
    <w:rsid w:val="007E03E7"/>
    <w:rsid w:val="007F2538"/>
    <w:rsid w:val="0080298A"/>
    <w:rsid w:val="0082283C"/>
    <w:rsid w:val="00824EA0"/>
    <w:rsid w:val="00833DE9"/>
    <w:rsid w:val="008473CA"/>
    <w:rsid w:val="0085416B"/>
    <w:rsid w:val="008620A9"/>
    <w:rsid w:val="008738D6"/>
    <w:rsid w:val="008A4D07"/>
    <w:rsid w:val="008B1B34"/>
    <w:rsid w:val="008F222A"/>
    <w:rsid w:val="00910EDB"/>
    <w:rsid w:val="0091219E"/>
    <w:rsid w:val="00913C8B"/>
    <w:rsid w:val="009300CE"/>
    <w:rsid w:val="009524CE"/>
    <w:rsid w:val="00954793"/>
    <w:rsid w:val="009602CE"/>
    <w:rsid w:val="00963ABD"/>
    <w:rsid w:val="00990D28"/>
    <w:rsid w:val="00996B6E"/>
    <w:rsid w:val="009A5F4C"/>
    <w:rsid w:val="009C629B"/>
    <w:rsid w:val="009D3F3A"/>
    <w:rsid w:val="009E0381"/>
    <w:rsid w:val="009E283B"/>
    <w:rsid w:val="009F49CF"/>
    <w:rsid w:val="00A21487"/>
    <w:rsid w:val="00A26167"/>
    <w:rsid w:val="00A3209C"/>
    <w:rsid w:val="00A3227C"/>
    <w:rsid w:val="00A36714"/>
    <w:rsid w:val="00A7184D"/>
    <w:rsid w:val="00A9216B"/>
    <w:rsid w:val="00AA5502"/>
    <w:rsid w:val="00AA78E1"/>
    <w:rsid w:val="00AC640D"/>
    <w:rsid w:val="00AD48B3"/>
    <w:rsid w:val="00B05C0C"/>
    <w:rsid w:val="00B14957"/>
    <w:rsid w:val="00B2028A"/>
    <w:rsid w:val="00B40BD4"/>
    <w:rsid w:val="00B47821"/>
    <w:rsid w:val="00B565E2"/>
    <w:rsid w:val="00B759DB"/>
    <w:rsid w:val="00B81660"/>
    <w:rsid w:val="00B85B80"/>
    <w:rsid w:val="00B95AFB"/>
    <w:rsid w:val="00BD1C82"/>
    <w:rsid w:val="00BD2F76"/>
    <w:rsid w:val="00C01F76"/>
    <w:rsid w:val="00C205B0"/>
    <w:rsid w:val="00C3511D"/>
    <w:rsid w:val="00C42618"/>
    <w:rsid w:val="00C43539"/>
    <w:rsid w:val="00C46821"/>
    <w:rsid w:val="00C64BEF"/>
    <w:rsid w:val="00C76297"/>
    <w:rsid w:val="00C769C9"/>
    <w:rsid w:val="00C94EB0"/>
    <w:rsid w:val="00CB72BF"/>
    <w:rsid w:val="00CD2967"/>
    <w:rsid w:val="00CE2A2E"/>
    <w:rsid w:val="00CE75B7"/>
    <w:rsid w:val="00CF4B21"/>
    <w:rsid w:val="00D0167D"/>
    <w:rsid w:val="00D017E1"/>
    <w:rsid w:val="00D049F0"/>
    <w:rsid w:val="00D11C00"/>
    <w:rsid w:val="00D12C62"/>
    <w:rsid w:val="00D16C64"/>
    <w:rsid w:val="00D452E1"/>
    <w:rsid w:val="00D533B7"/>
    <w:rsid w:val="00D80177"/>
    <w:rsid w:val="00D950E1"/>
    <w:rsid w:val="00D9580E"/>
    <w:rsid w:val="00DB1753"/>
    <w:rsid w:val="00DE4ECF"/>
    <w:rsid w:val="00DF554F"/>
    <w:rsid w:val="00DF7EF6"/>
    <w:rsid w:val="00E032B8"/>
    <w:rsid w:val="00E15FE9"/>
    <w:rsid w:val="00E37CA9"/>
    <w:rsid w:val="00E416FC"/>
    <w:rsid w:val="00E44A5A"/>
    <w:rsid w:val="00E73B21"/>
    <w:rsid w:val="00E74D93"/>
    <w:rsid w:val="00E82887"/>
    <w:rsid w:val="00E978F8"/>
    <w:rsid w:val="00EC2E9D"/>
    <w:rsid w:val="00EF0501"/>
    <w:rsid w:val="00EF3B74"/>
    <w:rsid w:val="00F05C8D"/>
    <w:rsid w:val="00F0788C"/>
    <w:rsid w:val="00F152BC"/>
    <w:rsid w:val="00F20077"/>
    <w:rsid w:val="00F21708"/>
    <w:rsid w:val="00F22123"/>
    <w:rsid w:val="00F228FE"/>
    <w:rsid w:val="00F51A59"/>
    <w:rsid w:val="00F51E3B"/>
    <w:rsid w:val="00F6175D"/>
    <w:rsid w:val="00FA02CB"/>
    <w:rsid w:val="00FA72AA"/>
    <w:rsid w:val="00FD1E3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 w:type="paragraph" w:customStyle="1" w:styleId="p1">
    <w:name w:val="p1"/>
    <w:basedOn w:val="Standard"/>
    <w:rsid w:val="003C70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3C7082"/>
  </w:style>
</w:styles>
</file>

<file path=word/webSettings.xml><?xml version="1.0" encoding="utf-8"?>
<w:webSettings xmlns:r="http://schemas.openxmlformats.org/officeDocument/2006/relationships" xmlns:w="http://schemas.openxmlformats.org/wordprocessingml/2006/main">
  <w:divs>
    <w:div w:id="40181376">
      <w:bodyDiv w:val="1"/>
      <w:marLeft w:val="0"/>
      <w:marRight w:val="0"/>
      <w:marTop w:val="0"/>
      <w:marBottom w:val="0"/>
      <w:divBdr>
        <w:top w:val="none" w:sz="0" w:space="0" w:color="auto"/>
        <w:left w:val="none" w:sz="0" w:space="0" w:color="auto"/>
        <w:bottom w:val="none" w:sz="0" w:space="0" w:color="auto"/>
        <w:right w:val="none" w:sz="0" w:space="0" w:color="auto"/>
      </w:divBdr>
    </w:div>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04617026">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22315509">
      <w:bodyDiv w:val="1"/>
      <w:marLeft w:val="0"/>
      <w:marRight w:val="0"/>
      <w:marTop w:val="0"/>
      <w:marBottom w:val="0"/>
      <w:divBdr>
        <w:top w:val="none" w:sz="0" w:space="0" w:color="auto"/>
        <w:left w:val="none" w:sz="0" w:space="0" w:color="auto"/>
        <w:bottom w:val="none" w:sz="0" w:space="0" w:color="auto"/>
        <w:right w:val="none" w:sz="0" w:space="0" w:color="auto"/>
      </w:divBdr>
    </w:div>
    <w:div w:id="178275580">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184054261">
      <w:bodyDiv w:val="1"/>
      <w:marLeft w:val="0"/>
      <w:marRight w:val="0"/>
      <w:marTop w:val="0"/>
      <w:marBottom w:val="0"/>
      <w:divBdr>
        <w:top w:val="none" w:sz="0" w:space="0" w:color="auto"/>
        <w:left w:val="none" w:sz="0" w:space="0" w:color="auto"/>
        <w:bottom w:val="none" w:sz="0" w:space="0" w:color="auto"/>
        <w:right w:val="none" w:sz="0" w:space="0" w:color="auto"/>
      </w:divBdr>
    </w:div>
    <w:div w:id="185139423">
      <w:bodyDiv w:val="1"/>
      <w:marLeft w:val="0"/>
      <w:marRight w:val="0"/>
      <w:marTop w:val="0"/>
      <w:marBottom w:val="0"/>
      <w:divBdr>
        <w:top w:val="none" w:sz="0" w:space="0" w:color="auto"/>
        <w:left w:val="none" w:sz="0" w:space="0" w:color="auto"/>
        <w:bottom w:val="none" w:sz="0" w:space="0" w:color="auto"/>
        <w:right w:val="none" w:sz="0" w:space="0" w:color="auto"/>
      </w:divBdr>
    </w:div>
    <w:div w:id="203178697">
      <w:bodyDiv w:val="1"/>
      <w:marLeft w:val="0"/>
      <w:marRight w:val="0"/>
      <w:marTop w:val="0"/>
      <w:marBottom w:val="0"/>
      <w:divBdr>
        <w:top w:val="none" w:sz="0" w:space="0" w:color="auto"/>
        <w:left w:val="none" w:sz="0" w:space="0" w:color="auto"/>
        <w:bottom w:val="none" w:sz="0" w:space="0" w:color="auto"/>
        <w:right w:val="none" w:sz="0" w:space="0" w:color="auto"/>
      </w:divBdr>
    </w:div>
    <w:div w:id="214975151">
      <w:bodyDiv w:val="1"/>
      <w:marLeft w:val="0"/>
      <w:marRight w:val="0"/>
      <w:marTop w:val="0"/>
      <w:marBottom w:val="0"/>
      <w:divBdr>
        <w:top w:val="none" w:sz="0" w:space="0" w:color="auto"/>
        <w:left w:val="none" w:sz="0" w:space="0" w:color="auto"/>
        <w:bottom w:val="none" w:sz="0" w:space="0" w:color="auto"/>
        <w:right w:val="none" w:sz="0" w:space="0" w:color="auto"/>
      </w:divBdr>
    </w:div>
    <w:div w:id="223182450">
      <w:bodyDiv w:val="1"/>
      <w:marLeft w:val="0"/>
      <w:marRight w:val="0"/>
      <w:marTop w:val="0"/>
      <w:marBottom w:val="0"/>
      <w:divBdr>
        <w:top w:val="none" w:sz="0" w:space="0" w:color="auto"/>
        <w:left w:val="none" w:sz="0" w:space="0" w:color="auto"/>
        <w:bottom w:val="none" w:sz="0" w:space="0" w:color="auto"/>
        <w:right w:val="none" w:sz="0" w:space="0" w:color="auto"/>
      </w:divBdr>
    </w:div>
    <w:div w:id="223877204">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383411661">
      <w:bodyDiv w:val="1"/>
      <w:marLeft w:val="0"/>
      <w:marRight w:val="0"/>
      <w:marTop w:val="0"/>
      <w:marBottom w:val="0"/>
      <w:divBdr>
        <w:top w:val="none" w:sz="0" w:space="0" w:color="auto"/>
        <w:left w:val="none" w:sz="0" w:space="0" w:color="auto"/>
        <w:bottom w:val="none" w:sz="0" w:space="0" w:color="auto"/>
        <w:right w:val="none" w:sz="0" w:space="0" w:color="auto"/>
      </w:divBdr>
    </w:div>
    <w:div w:id="387726678">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473987836">
      <w:bodyDiv w:val="1"/>
      <w:marLeft w:val="0"/>
      <w:marRight w:val="0"/>
      <w:marTop w:val="0"/>
      <w:marBottom w:val="0"/>
      <w:divBdr>
        <w:top w:val="none" w:sz="0" w:space="0" w:color="auto"/>
        <w:left w:val="none" w:sz="0" w:space="0" w:color="auto"/>
        <w:bottom w:val="none" w:sz="0" w:space="0" w:color="auto"/>
        <w:right w:val="none" w:sz="0" w:space="0" w:color="auto"/>
      </w:divBdr>
    </w:div>
    <w:div w:id="489105372">
      <w:bodyDiv w:val="1"/>
      <w:marLeft w:val="0"/>
      <w:marRight w:val="0"/>
      <w:marTop w:val="0"/>
      <w:marBottom w:val="0"/>
      <w:divBdr>
        <w:top w:val="none" w:sz="0" w:space="0" w:color="auto"/>
        <w:left w:val="none" w:sz="0" w:space="0" w:color="auto"/>
        <w:bottom w:val="none" w:sz="0" w:space="0" w:color="auto"/>
        <w:right w:val="none" w:sz="0" w:space="0" w:color="auto"/>
      </w:divBdr>
    </w:div>
    <w:div w:id="519659773">
      <w:bodyDiv w:val="1"/>
      <w:marLeft w:val="0"/>
      <w:marRight w:val="0"/>
      <w:marTop w:val="0"/>
      <w:marBottom w:val="0"/>
      <w:divBdr>
        <w:top w:val="none" w:sz="0" w:space="0" w:color="auto"/>
        <w:left w:val="none" w:sz="0" w:space="0" w:color="auto"/>
        <w:bottom w:val="none" w:sz="0" w:space="0" w:color="auto"/>
        <w:right w:val="none" w:sz="0" w:space="0" w:color="auto"/>
      </w:divBdr>
    </w:div>
    <w:div w:id="544148836">
      <w:bodyDiv w:val="1"/>
      <w:marLeft w:val="0"/>
      <w:marRight w:val="0"/>
      <w:marTop w:val="0"/>
      <w:marBottom w:val="0"/>
      <w:divBdr>
        <w:top w:val="none" w:sz="0" w:space="0" w:color="auto"/>
        <w:left w:val="none" w:sz="0" w:space="0" w:color="auto"/>
        <w:bottom w:val="none" w:sz="0" w:space="0" w:color="auto"/>
        <w:right w:val="none" w:sz="0" w:space="0" w:color="auto"/>
      </w:divBdr>
    </w:div>
    <w:div w:id="546262077">
      <w:bodyDiv w:val="1"/>
      <w:marLeft w:val="0"/>
      <w:marRight w:val="0"/>
      <w:marTop w:val="0"/>
      <w:marBottom w:val="0"/>
      <w:divBdr>
        <w:top w:val="none" w:sz="0" w:space="0" w:color="auto"/>
        <w:left w:val="none" w:sz="0" w:space="0" w:color="auto"/>
        <w:bottom w:val="none" w:sz="0" w:space="0" w:color="auto"/>
        <w:right w:val="none" w:sz="0" w:space="0" w:color="auto"/>
      </w:divBdr>
    </w:div>
    <w:div w:id="586771619">
      <w:bodyDiv w:val="1"/>
      <w:marLeft w:val="0"/>
      <w:marRight w:val="0"/>
      <w:marTop w:val="0"/>
      <w:marBottom w:val="0"/>
      <w:divBdr>
        <w:top w:val="none" w:sz="0" w:space="0" w:color="auto"/>
        <w:left w:val="none" w:sz="0" w:space="0" w:color="auto"/>
        <w:bottom w:val="none" w:sz="0" w:space="0" w:color="auto"/>
        <w:right w:val="none" w:sz="0" w:space="0" w:color="auto"/>
      </w:divBdr>
    </w:div>
    <w:div w:id="596325210">
      <w:bodyDiv w:val="1"/>
      <w:marLeft w:val="0"/>
      <w:marRight w:val="0"/>
      <w:marTop w:val="0"/>
      <w:marBottom w:val="0"/>
      <w:divBdr>
        <w:top w:val="none" w:sz="0" w:space="0" w:color="auto"/>
        <w:left w:val="none" w:sz="0" w:space="0" w:color="auto"/>
        <w:bottom w:val="none" w:sz="0" w:space="0" w:color="auto"/>
        <w:right w:val="none" w:sz="0" w:space="0" w:color="auto"/>
      </w:divBdr>
    </w:div>
    <w:div w:id="654914827">
      <w:bodyDiv w:val="1"/>
      <w:marLeft w:val="0"/>
      <w:marRight w:val="0"/>
      <w:marTop w:val="0"/>
      <w:marBottom w:val="0"/>
      <w:divBdr>
        <w:top w:val="none" w:sz="0" w:space="0" w:color="auto"/>
        <w:left w:val="none" w:sz="0" w:space="0" w:color="auto"/>
        <w:bottom w:val="none" w:sz="0" w:space="0" w:color="auto"/>
        <w:right w:val="none" w:sz="0" w:space="0" w:color="auto"/>
      </w:divBdr>
    </w:div>
    <w:div w:id="683018190">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38746036">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51241446">
      <w:bodyDiv w:val="1"/>
      <w:marLeft w:val="0"/>
      <w:marRight w:val="0"/>
      <w:marTop w:val="0"/>
      <w:marBottom w:val="0"/>
      <w:divBdr>
        <w:top w:val="none" w:sz="0" w:space="0" w:color="auto"/>
        <w:left w:val="none" w:sz="0" w:space="0" w:color="auto"/>
        <w:bottom w:val="none" w:sz="0" w:space="0" w:color="auto"/>
        <w:right w:val="none" w:sz="0" w:space="0" w:color="auto"/>
      </w:divBdr>
    </w:div>
    <w:div w:id="76784966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34996560">
      <w:bodyDiv w:val="1"/>
      <w:marLeft w:val="0"/>
      <w:marRight w:val="0"/>
      <w:marTop w:val="0"/>
      <w:marBottom w:val="0"/>
      <w:divBdr>
        <w:top w:val="none" w:sz="0" w:space="0" w:color="auto"/>
        <w:left w:val="none" w:sz="0" w:space="0" w:color="auto"/>
        <w:bottom w:val="none" w:sz="0" w:space="0" w:color="auto"/>
        <w:right w:val="none" w:sz="0" w:space="0" w:color="auto"/>
      </w:divBdr>
    </w:div>
    <w:div w:id="852648266">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983045523">
      <w:bodyDiv w:val="1"/>
      <w:marLeft w:val="0"/>
      <w:marRight w:val="0"/>
      <w:marTop w:val="0"/>
      <w:marBottom w:val="0"/>
      <w:divBdr>
        <w:top w:val="none" w:sz="0" w:space="0" w:color="auto"/>
        <w:left w:val="none" w:sz="0" w:space="0" w:color="auto"/>
        <w:bottom w:val="none" w:sz="0" w:space="0" w:color="auto"/>
        <w:right w:val="none" w:sz="0" w:space="0" w:color="auto"/>
      </w:divBdr>
    </w:div>
    <w:div w:id="1026753002">
      <w:bodyDiv w:val="1"/>
      <w:marLeft w:val="0"/>
      <w:marRight w:val="0"/>
      <w:marTop w:val="0"/>
      <w:marBottom w:val="0"/>
      <w:divBdr>
        <w:top w:val="none" w:sz="0" w:space="0" w:color="auto"/>
        <w:left w:val="none" w:sz="0" w:space="0" w:color="auto"/>
        <w:bottom w:val="none" w:sz="0" w:space="0" w:color="auto"/>
        <w:right w:val="none" w:sz="0" w:space="0" w:color="auto"/>
      </w:divBdr>
    </w:div>
    <w:div w:id="1100226275">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166481232">
      <w:bodyDiv w:val="1"/>
      <w:marLeft w:val="0"/>
      <w:marRight w:val="0"/>
      <w:marTop w:val="0"/>
      <w:marBottom w:val="0"/>
      <w:divBdr>
        <w:top w:val="none" w:sz="0" w:space="0" w:color="auto"/>
        <w:left w:val="none" w:sz="0" w:space="0" w:color="auto"/>
        <w:bottom w:val="none" w:sz="0" w:space="0" w:color="auto"/>
        <w:right w:val="none" w:sz="0" w:space="0" w:color="auto"/>
      </w:divBdr>
    </w:div>
    <w:div w:id="1197698263">
      <w:bodyDiv w:val="1"/>
      <w:marLeft w:val="0"/>
      <w:marRight w:val="0"/>
      <w:marTop w:val="0"/>
      <w:marBottom w:val="0"/>
      <w:divBdr>
        <w:top w:val="none" w:sz="0" w:space="0" w:color="auto"/>
        <w:left w:val="none" w:sz="0" w:space="0" w:color="auto"/>
        <w:bottom w:val="none" w:sz="0" w:space="0" w:color="auto"/>
        <w:right w:val="none" w:sz="0" w:space="0" w:color="auto"/>
      </w:divBdr>
    </w:div>
    <w:div w:id="1208638797">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256522740">
      <w:bodyDiv w:val="1"/>
      <w:marLeft w:val="0"/>
      <w:marRight w:val="0"/>
      <w:marTop w:val="0"/>
      <w:marBottom w:val="0"/>
      <w:divBdr>
        <w:top w:val="none" w:sz="0" w:space="0" w:color="auto"/>
        <w:left w:val="none" w:sz="0" w:space="0" w:color="auto"/>
        <w:bottom w:val="none" w:sz="0" w:space="0" w:color="auto"/>
        <w:right w:val="none" w:sz="0" w:space="0" w:color="auto"/>
      </w:divBdr>
    </w:div>
    <w:div w:id="1281378414">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393114265">
      <w:bodyDiv w:val="1"/>
      <w:marLeft w:val="0"/>
      <w:marRight w:val="0"/>
      <w:marTop w:val="0"/>
      <w:marBottom w:val="0"/>
      <w:divBdr>
        <w:top w:val="none" w:sz="0" w:space="0" w:color="auto"/>
        <w:left w:val="none" w:sz="0" w:space="0" w:color="auto"/>
        <w:bottom w:val="none" w:sz="0" w:space="0" w:color="auto"/>
        <w:right w:val="none" w:sz="0" w:space="0" w:color="auto"/>
      </w:divBdr>
    </w:div>
    <w:div w:id="1422872361">
      <w:bodyDiv w:val="1"/>
      <w:marLeft w:val="0"/>
      <w:marRight w:val="0"/>
      <w:marTop w:val="0"/>
      <w:marBottom w:val="0"/>
      <w:divBdr>
        <w:top w:val="none" w:sz="0" w:space="0" w:color="auto"/>
        <w:left w:val="none" w:sz="0" w:space="0" w:color="auto"/>
        <w:bottom w:val="none" w:sz="0" w:space="0" w:color="auto"/>
        <w:right w:val="none" w:sz="0" w:space="0" w:color="auto"/>
      </w:divBdr>
    </w:div>
    <w:div w:id="1423838059">
      <w:bodyDiv w:val="1"/>
      <w:marLeft w:val="0"/>
      <w:marRight w:val="0"/>
      <w:marTop w:val="0"/>
      <w:marBottom w:val="0"/>
      <w:divBdr>
        <w:top w:val="none" w:sz="0" w:space="0" w:color="auto"/>
        <w:left w:val="none" w:sz="0" w:space="0" w:color="auto"/>
        <w:bottom w:val="none" w:sz="0" w:space="0" w:color="auto"/>
        <w:right w:val="none" w:sz="0" w:space="0" w:color="auto"/>
      </w:divBdr>
    </w:div>
    <w:div w:id="1436704995">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537813419">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30555155">
      <w:bodyDiv w:val="1"/>
      <w:marLeft w:val="0"/>
      <w:marRight w:val="0"/>
      <w:marTop w:val="0"/>
      <w:marBottom w:val="0"/>
      <w:divBdr>
        <w:top w:val="none" w:sz="0" w:space="0" w:color="auto"/>
        <w:left w:val="none" w:sz="0" w:space="0" w:color="auto"/>
        <w:bottom w:val="none" w:sz="0" w:space="0" w:color="auto"/>
        <w:right w:val="none" w:sz="0" w:space="0" w:color="auto"/>
      </w:divBdr>
    </w:div>
    <w:div w:id="1660845125">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712266372">
      <w:bodyDiv w:val="1"/>
      <w:marLeft w:val="0"/>
      <w:marRight w:val="0"/>
      <w:marTop w:val="0"/>
      <w:marBottom w:val="0"/>
      <w:divBdr>
        <w:top w:val="none" w:sz="0" w:space="0" w:color="auto"/>
        <w:left w:val="none" w:sz="0" w:space="0" w:color="auto"/>
        <w:bottom w:val="none" w:sz="0" w:space="0" w:color="auto"/>
        <w:right w:val="none" w:sz="0" w:space="0" w:color="auto"/>
      </w:divBdr>
    </w:div>
    <w:div w:id="1718626009">
      <w:bodyDiv w:val="1"/>
      <w:marLeft w:val="0"/>
      <w:marRight w:val="0"/>
      <w:marTop w:val="0"/>
      <w:marBottom w:val="0"/>
      <w:divBdr>
        <w:top w:val="none" w:sz="0" w:space="0" w:color="auto"/>
        <w:left w:val="none" w:sz="0" w:space="0" w:color="auto"/>
        <w:bottom w:val="none" w:sz="0" w:space="0" w:color="auto"/>
        <w:right w:val="none" w:sz="0" w:space="0" w:color="auto"/>
      </w:divBdr>
    </w:div>
    <w:div w:id="1721587084">
      <w:bodyDiv w:val="1"/>
      <w:marLeft w:val="0"/>
      <w:marRight w:val="0"/>
      <w:marTop w:val="0"/>
      <w:marBottom w:val="0"/>
      <w:divBdr>
        <w:top w:val="none" w:sz="0" w:space="0" w:color="auto"/>
        <w:left w:val="none" w:sz="0" w:space="0" w:color="auto"/>
        <w:bottom w:val="none" w:sz="0" w:space="0" w:color="auto"/>
        <w:right w:val="none" w:sz="0" w:space="0" w:color="auto"/>
      </w:divBdr>
    </w:div>
    <w:div w:id="1755516399">
      <w:bodyDiv w:val="1"/>
      <w:marLeft w:val="0"/>
      <w:marRight w:val="0"/>
      <w:marTop w:val="0"/>
      <w:marBottom w:val="0"/>
      <w:divBdr>
        <w:top w:val="none" w:sz="0" w:space="0" w:color="auto"/>
        <w:left w:val="none" w:sz="0" w:space="0" w:color="auto"/>
        <w:bottom w:val="none" w:sz="0" w:space="0" w:color="auto"/>
        <w:right w:val="none" w:sz="0" w:space="0" w:color="auto"/>
      </w:divBdr>
    </w:div>
    <w:div w:id="1757240795">
      <w:bodyDiv w:val="1"/>
      <w:marLeft w:val="0"/>
      <w:marRight w:val="0"/>
      <w:marTop w:val="0"/>
      <w:marBottom w:val="0"/>
      <w:divBdr>
        <w:top w:val="none" w:sz="0" w:space="0" w:color="auto"/>
        <w:left w:val="none" w:sz="0" w:space="0" w:color="auto"/>
        <w:bottom w:val="none" w:sz="0" w:space="0" w:color="auto"/>
        <w:right w:val="none" w:sz="0" w:space="0" w:color="auto"/>
      </w:divBdr>
    </w:div>
    <w:div w:id="1786273285">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1910921308">
      <w:bodyDiv w:val="1"/>
      <w:marLeft w:val="0"/>
      <w:marRight w:val="0"/>
      <w:marTop w:val="0"/>
      <w:marBottom w:val="0"/>
      <w:divBdr>
        <w:top w:val="none" w:sz="0" w:space="0" w:color="auto"/>
        <w:left w:val="none" w:sz="0" w:space="0" w:color="auto"/>
        <w:bottom w:val="none" w:sz="0" w:space="0" w:color="auto"/>
        <w:right w:val="none" w:sz="0" w:space="0" w:color="auto"/>
      </w:divBdr>
    </w:div>
    <w:div w:id="1913924498">
      <w:bodyDiv w:val="1"/>
      <w:marLeft w:val="0"/>
      <w:marRight w:val="0"/>
      <w:marTop w:val="0"/>
      <w:marBottom w:val="0"/>
      <w:divBdr>
        <w:top w:val="none" w:sz="0" w:space="0" w:color="auto"/>
        <w:left w:val="none" w:sz="0" w:space="0" w:color="auto"/>
        <w:bottom w:val="none" w:sz="0" w:space="0" w:color="auto"/>
        <w:right w:val="none" w:sz="0" w:space="0" w:color="auto"/>
      </w:divBdr>
    </w:div>
    <w:div w:id="1920946860">
      <w:bodyDiv w:val="1"/>
      <w:marLeft w:val="0"/>
      <w:marRight w:val="0"/>
      <w:marTop w:val="0"/>
      <w:marBottom w:val="0"/>
      <w:divBdr>
        <w:top w:val="none" w:sz="0" w:space="0" w:color="auto"/>
        <w:left w:val="none" w:sz="0" w:space="0" w:color="auto"/>
        <w:bottom w:val="none" w:sz="0" w:space="0" w:color="auto"/>
        <w:right w:val="none" w:sz="0" w:space="0" w:color="auto"/>
      </w:divBdr>
    </w:div>
    <w:div w:id="1973822479">
      <w:bodyDiv w:val="1"/>
      <w:marLeft w:val="0"/>
      <w:marRight w:val="0"/>
      <w:marTop w:val="0"/>
      <w:marBottom w:val="0"/>
      <w:divBdr>
        <w:top w:val="none" w:sz="0" w:space="0" w:color="auto"/>
        <w:left w:val="none" w:sz="0" w:space="0" w:color="auto"/>
        <w:bottom w:val="none" w:sz="0" w:space="0" w:color="auto"/>
        <w:right w:val="none" w:sz="0" w:space="0" w:color="auto"/>
      </w:divBdr>
    </w:div>
    <w:div w:id="1979022214">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 w:id="206309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8421120/9804e1394-r463v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osinski@luebecker-bucht-ostse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3714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2021-12-28T12:09:00Z</dcterms:created>
  <dcterms:modified xsi:type="dcterms:W3CDTF">2021-12-28T12:09:00Z</dcterms:modified>
</cp:coreProperties>
</file>