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CB72BF"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CB72BF">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0174E6" w:rsidRPr="00452187" w:rsidRDefault="000174E6" w:rsidP="000174E6">
      <w:pPr>
        <w:pStyle w:val="intro"/>
        <w:spacing w:line="420" w:lineRule="atLeast"/>
        <w:rPr>
          <w:rFonts w:asciiTheme="minorHAnsi" w:hAnsiTheme="minorHAnsi" w:cstheme="minorHAnsi"/>
          <w:b/>
          <w:bCs/>
          <w:sz w:val="27"/>
          <w:szCs w:val="27"/>
        </w:rPr>
      </w:pPr>
      <w:r w:rsidRPr="00452187">
        <w:rPr>
          <w:rStyle w:val="Fett"/>
          <w:rFonts w:asciiTheme="minorHAnsi" w:hAnsiTheme="minorHAnsi" w:cstheme="minorHAnsi"/>
          <w:sz w:val="27"/>
          <w:szCs w:val="27"/>
        </w:rPr>
        <w:t xml:space="preserve">Liebe </w:t>
      </w:r>
      <w:proofErr w:type="spellStart"/>
      <w:r w:rsidRPr="00452187">
        <w:rPr>
          <w:rStyle w:val="Fett"/>
          <w:rFonts w:asciiTheme="minorHAnsi" w:hAnsiTheme="minorHAnsi" w:cstheme="minorHAnsi"/>
          <w:sz w:val="27"/>
          <w:szCs w:val="27"/>
        </w:rPr>
        <w:t>Partner:innen</w:t>
      </w:r>
      <w:proofErr w:type="spellEnd"/>
      <w:r w:rsidRPr="00452187">
        <w:rPr>
          <w:rStyle w:val="Fett"/>
          <w:rFonts w:asciiTheme="minorHAnsi" w:hAnsiTheme="minorHAnsi" w:cstheme="minorHAnsi"/>
          <w:sz w:val="27"/>
          <w:szCs w:val="27"/>
        </w:rPr>
        <w:t xml:space="preserve"> der Lübecker Bucht,</w:t>
      </w:r>
    </w:p>
    <w:p w:rsidR="000174E6" w:rsidRPr="00452187" w:rsidRDefault="000174E6" w:rsidP="000174E6">
      <w:pPr>
        <w:pStyle w:val="p1"/>
        <w:rPr>
          <w:rFonts w:asciiTheme="minorHAnsi" w:hAnsiTheme="minorHAnsi" w:cstheme="minorHAnsi"/>
        </w:rPr>
      </w:pPr>
      <w:r w:rsidRPr="00452187">
        <w:rPr>
          <w:rFonts w:asciiTheme="minorHAnsi" w:hAnsiTheme="minorHAnsi" w:cstheme="minorHAnsi"/>
        </w:rPr>
        <w:t>heute tritt die am 29. Mai 2021 beschlossen Ersatzverkündung der Landesregierung Schleswig-Holstein in Kraft. Sie ist bis einschließlich 13. Juni 2021 gültig und beinhaltet einige Lockerungen. Einen für Sie relevanten Auszug dieser Lockerungen erhalten Sie mit dieser Ausgabe unseres Newsletters.</w:t>
      </w:r>
    </w:p>
    <w:p w:rsidR="000174E6" w:rsidRPr="00452187" w:rsidRDefault="000174E6" w:rsidP="000174E6">
      <w:pPr>
        <w:pStyle w:val="p1"/>
        <w:rPr>
          <w:rFonts w:asciiTheme="minorHAnsi" w:hAnsiTheme="minorHAnsi" w:cstheme="minorHAnsi"/>
        </w:rPr>
      </w:pPr>
      <w:r w:rsidRPr="00452187">
        <w:rPr>
          <w:rStyle w:val="Fett"/>
          <w:rFonts w:asciiTheme="minorHAnsi" w:hAnsiTheme="minorHAnsi" w:cstheme="minorHAnsi"/>
        </w:rPr>
        <w:t>Lockerungen im Rahmen der aktuellen Ersatzverkündigung SH</w:t>
      </w:r>
      <w:r w:rsidRPr="00452187">
        <w:rPr>
          <w:rFonts w:asciiTheme="minorHAnsi" w:hAnsiTheme="minorHAnsi" w:cstheme="minorHAnsi"/>
        </w:rPr>
        <w:t xml:space="preserve"> </w:t>
      </w:r>
      <w:r w:rsidRPr="00452187">
        <w:rPr>
          <w:rStyle w:val="Hervorhebung"/>
          <w:rFonts w:asciiTheme="minorHAnsi" w:hAnsiTheme="minorHAnsi" w:cstheme="minorHAnsi"/>
        </w:rPr>
        <w:t>(Quelle: www.schleswig-holstein.de und www.ndr.de)</w:t>
      </w:r>
    </w:p>
    <w:p w:rsidR="000174E6" w:rsidRPr="00452187" w:rsidRDefault="000174E6" w:rsidP="00452187">
      <w:pPr>
        <w:numPr>
          <w:ilvl w:val="0"/>
          <w:numId w:val="5"/>
        </w:numPr>
        <w:spacing w:before="100" w:beforeAutospacing="1" w:after="120" w:line="240" w:lineRule="auto"/>
        <w:ind w:left="714" w:hanging="357"/>
        <w:rPr>
          <w:rFonts w:cstheme="minorHAnsi"/>
        </w:rPr>
      </w:pPr>
      <w:r w:rsidRPr="00452187">
        <w:rPr>
          <w:rFonts w:cstheme="minorHAnsi"/>
        </w:rPr>
        <w:t>Die Kontaktregeln für private Treffen werden gelockert. Im Innenraum können sich ab sofort wieder bis zu 10 Personen treffen. Die Anzahl der Haushalte ist dabei nicht begrenzt.</w:t>
      </w:r>
    </w:p>
    <w:p w:rsidR="000174E6" w:rsidRPr="00452187" w:rsidRDefault="000174E6" w:rsidP="00452187">
      <w:pPr>
        <w:numPr>
          <w:ilvl w:val="0"/>
          <w:numId w:val="5"/>
        </w:numPr>
        <w:spacing w:before="100" w:beforeAutospacing="1" w:after="120" w:line="240" w:lineRule="auto"/>
        <w:ind w:left="714" w:hanging="357"/>
        <w:rPr>
          <w:rFonts w:cstheme="minorHAnsi"/>
        </w:rPr>
      </w:pPr>
      <w:r w:rsidRPr="00452187">
        <w:rPr>
          <w:rStyle w:val="Fett"/>
          <w:rFonts w:cstheme="minorHAnsi"/>
        </w:rPr>
        <w:t>Veranstaltungen</w:t>
      </w:r>
      <w:r w:rsidRPr="00452187">
        <w:rPr>
          <w:rFonts w:cstheme="minorHAnsi"/>
        </w:rPr>
        <w:t xml:space="preserve"> in Innenbereichen sind wieder möglich. Voraussetzung ist, dass die Teilnehmer geimpft / genesen sind oder über einen Test verfügen (Antigen-Schnelltest nicht älter als 24 Std., PCR-Test nicht älter als 48 Std.), der nicht älter als 24 Stunden ist. Für Außenbereiche ist hingegen keine Testpflicht mehr vorgesehen.</w:t>
      </w:r>
    </w:p>
    <w:p w:rsidR="000174E6" w:rsidRPr="00452187" w:rsidRDefault="000174E6" w:rsidP="00452187">
      <w:pPr>
        <w:numPr>
          <w:ilvl w:val="0"/>
          <w:numId w:val="5"/>
        </w:numPr>
        <w:spacing w:before="100" w:beforeAutospacing="1" w:after="120" w:line="240" w:lineRule="auto"/>
        <w:ind w:left="714" w:hanging="357"/>
        <w:rPr>
          <w:rFonts w:cstheme="minorHAnsi"/>
        </w:rPr>
      </w:pPr>
      <w:r w:rsidRPr="00452187">
        <w:rPr>
          <w:rStyle w:val="Fett"/>
          <w:rFonts w:cstheme="minorHAnsi"/>
        </w:rPr>
        <w:t>Im Einzelnen gilt ab sofort:</w:t>
      </w:r>
    </w:p>
    <w:p w:rsidR="000174E6" w:rsidRPr="00452187" w:rsidRDefault="000174E6" w:rsidP="00452187">
      <w:pPr>
        <w:numPr>
          <w:ilvl w:val="0"/>
          <w:numId w:val="5"/>
        </w:numPr>
        <w:spacing w:before="100" w:beforeAutospacing="1" w:after="120" w:line="240" w:lineRule="auto"/>
        <w:ind w:left="714" w:hanging="357"/>
        <w:rPr>
          <w:rFonts w:cstheme="minorHAnsi"/>
        </w:rPr>
      </w:pPr>
      <w:r w:rsidRPr="00452187">
        <w:rPr>
          <w:rFonts w:cstheme="minorHAnsi"/>
        </w:rPr>
        <w:t>Veranstaltungen mit Gruppenaktivität und ohne feste Sitzplätze (z. B. Feste und Empfänge) können wieder stattfinden - unter Auflagen mit bis zu 25 Personen in Innenräumen und bis zu 50 Personen draußen. Dies gilt auch für Veranstaltungen im privaten Raum, wobei hier bei privaten Veranstaltungen geimpfte oder genesene Personen nicht mitgezählt werden.</w:t>
      </w:r>
    </w:p>
    <w:p w:rsidR="000174E6" w:rsidRPr="00452187" w:rsidRDefault="000174E6" w:rsidP="00452187">
      <w:pPr>
        <w:numPr>
          <w:ilvl w:val="0"/>
          <w:numId w:val="5"/>
        </w:numPr>
        <w:spacing w:before="100" w:beforeAutospacing="1" w:after="120" w:line="240" w:lineRule="auto"/>
        <w:ind w:left="714" w:hanging="357"/>
        <w:rPr>
          <w:rFonts w:cstheme="minorHAnsi"/>
        </w:rPr>
      </w:pPr>
      <w:r w:rsidRPr="00452187">
        <w:rPr>
          <w:rFonts w:cstheme="minorHAnsi"/>
        </w:rPr>
        <w:t>Auch Märkte (Flohmärkte, Messen usw.) sind im Innenbereich wieder möglich - unter Auflagen mit bis zu 125 Personen. Mit maximal 250 Personen im Außenbereich.</w:t>
      </w:r>
    </w:p>
    <w:p w:rsidR="000174E6" w:rsidRPr="00452187" w:rsidRDefault="000174E6" w:rsidP="00452187">
      <w:pPr>
        <w:numPr>
          <w:ilvl w:val="0"/>
          <w:numId w:val="5"/>
        </w:numPr>
        <w:spacing w:before="100" w:beforeAutospacing="1" w:after="120" w:line="240" w:lineRule="auto"/>
        <w:ind w:left="714" w:hanging="357"/>
        <w:rPr>
          <w:rFonts w:cstheme="minorHAnsi"/>
        </w:rPr>
      </w:pPr>
      <w:r w:rsidRPr="00452187">
        <w:rPr>
          <w:rFonts w:cstheme="minorHAnsi"/>
        </w:rPr>
        <w:t>Veranstaltungen mit Sitzungscharakter (z. B. Konzerte, Theater- und Kinovorstellungen) sind unter Auflagen ebenfalls mit bis zu 250 (Außenbereich) bzw. 125 Personen (Innenbereich) möglich.</w:t>
      </w:r>
    </w:p>
    <w:p w:rsidR="000174E6" w:rsidRPr="00452187" w:rsidRDefault="000174E6" w:rsidP="00452187">
      <w:pPr>
        <w:numPr>
          <w:ilvl w:val="0"/>
          <w:numId w:val="5"/>
        </w:numPr>
        <w:spacing w:before="100" w:beforeAutospacing="1" w:after="120" w:line="240" w:lineRule="auto"/>
        <w:ind w:left="714" w:hanging="357"/>
        <w:rPr>
          <w:rFonts w:cstheme="minorHAnsi"/>
        </w:rPr>
      </w:pPr>
      <w:r w:rsidRPr="00452187">
        <w:rPr>
          <w:rFonts w:cstheme="minorHAnsi"/>
        </w:rPr>
        <w:t xml:space="preserve">Für weitere Öffnungsschritte, die zunächst in einem Zwei-Wochen-Rhythmus folgen sollen, wenn die epidemiologische Lage es zulässt, hat die Landesregierung ein Veranstaltungsstufenkonzept beraten, das Sie </w:t>
      </w:r>
      <w:hyperlink r:id="rId8" w:history="1">
        <w:r w:rsidRPr="00452187">
          <w:rPr>
            <w:rStyle w:val="Hyperlink"/>
            <w:rFonts w:cstheme="minorHAnsi"/>
          </w:rPr>
          <w:t>hier herunterladen können »</w:t>
        </w:r>
      </w:hyperlink>
    </w:p>
    <w:p w:rsidR="000174E6" w:rsidRPr="00452187" w:rsidRDefault="000174E6" w:rsidP="00452187">
      <w:pPr>
        <w:numPr>
          <w:ilvl w:val="0"/>
          <w:numId w:val="5"/>
        </w:numPr>
        <w:spacing w:before="100" w:beforeAutospacing="1" w:after="120" w:line="240" w:lineRule="auto"/>
        <w:ind w:left="714" w:hanging="357"/>
        <w:rPr>
          <w:rFonts w:cstheme="minorHAnsi"/>
        </w:rPr>
      </w:pPr>
      <w:r w:rsidRPr="00452187">
        <w:rPr>
          <w:rFonts w:cstheme="minorHAnsi"/>
        </w:rPr>
        <w:t>Danach wären bei einer weiterhin positiven Entwicklung höhere Teilnehmerzahlen bei öffentlichen Festen, Märkten, Theateraufführungen, Kino usw. bereits Mitte Juni möglich. Bei einer positiven Gesamtentwicklung können weitere Schritte zu</w:t>
      </w:r>
      <w:r w:rsidRPr="00452187">
        <w:rPr>
          <w:rFonts w:cstheme="minorHAnsi"/>
        </w:rPr>
        <w:br/>
        <w:t>Veranstaltungen mit mehr Teilnehmerinnen und Teilnehmern im Außenbereich Ende Juni 2021 erfolgen.</w:t>
      </w:r>
    </w:p>
    <w:p w:rsidR="000174E6" w:rsidRPr="00452187" w:rsidRDefault="000174E6" w:rsidP="00452187">
      <w:pPr>
        <w:numPr>
          <w:ilvl w:val="0"/>
          <w:numId w:val="5"/>
        </w:numPr>
        <w:spacing w:before="100" w:beforeAutospacing="1" w:after="120" w:line="240" w:lineRule="auto"/>
        <w:ind w:left="714" w:hanging="357"/>
        <w:rPr>
          <w:rFonts w:cstheme="minorHAnsi"/>
        </w:rPr>
      </w:pPr>
      <w:r w:rsidRPr="00452187">
        <w:rPr>
          <w:rFonts w:cstheme="minorHAnsi"/>
        </w:rPr>
        <w:t xml:space="preserve">Auch im Bereich </w:t>
      </w:r>
      <w:r w:rsidRPr="00452187">
        <w:rPr>
          <w:rStyle w:val="Fett"/>
          <w:rFonts w:cstheme="minorHAnsi"/>
        </w:rPr>
        <w:t xml:space="preserve">'Gastronomie, Kultur, Freizeit und Sport' gibt es einige Neuerungen: </w:t>
      </w:r>
    </w:p>
    <w:p w:rsidR="000174E6" w:rsidRPr="00452187" w:rsidRDefault="000174E6" w:rsidP="00452187">
      <w:pPr>
        <w:numPr>
          <w:ilvl w:val="0"/>
          <w:numId w:val="5"/>
        </w:numPr>
        <w:spacing w:before="100" w:beforeAutospacing="1" w:after="120" w:line="240" w:lineRule="auto"/>
        <w:ind w:left="714" w:hanging="357"/>
        <w:rPr>
          <w:rFonts w:cstheme="minorHAnsi"/>
        </w:rPr>
      </w:pPr>
      <w:r w:rsidRPr="00452187">
        <w:rPr>
          <w:rFonts w:cstheme="minorHAnsi"/>
        </w:rPr>
        <w:t>Die Gastronomie muss nicht mehr um 23 Uhr schließen. Eine neue Auflage: in Bereichen, in denen regelmäßiger Gästekontakt stattfindet, dürfen nur Beschäftigte eingesetzt werden, die spätestens alle 72 Stunden einen negativen Testnachweis vorgelegt haben.</w:t>
      </w:r>
    </w:p>
    <w:p w:rsidR="000174E6" w:rsidRPr="00452187" w:rsidRDefault="000174E6" w:rsidP="00452187">
      <w:pPr>
        <w:numPr>
          <w:ilvl w:val="0"/>
          <w:numId w:val="5"/>
        </w:numPr>
        <w:spacing w:before="100" w:beforeAutospacing="1" w:after="120" w:line="240" w:lineRule="auto"/>
        <w:ind w:left="714" w:hanging="357"/>
        <w:rPr>
          <w:rFonts w:cstheme="minorHAnsi"/>
        </w:rPr>
      </w:pPr>
      <w:r w:rsidRPr="00452187">
        <w:rPr>
          <w:rFonts w:cstheme="minorHAnsi"/>
        </w:rPr>
        <w:t>Alle Kultur- und Freizeiteinrichtungen dürfen unter Auflagen ihre Innenräume öffnen, die Testpflicht für den Außenbereich entfällt.</w:t>
      </w:r>
    </w:p>
    <w:p w:rsidR="000174E6" w:rsidRPr="00452187" w:rsidRDefault="000174E6" w:rsidP="00452187">
      <w:pPr>
        <w:numPr>
          <w:ilvl w:val="0"/>
          <w:numId w:val="5"/>
        </w:numPr>
        <w:spacing w:before="100" w:beforeAutospacing="1" w:after="120" w:line="240" w:lineRule="auto"/>
        <w:ind w:left="714" w:hanging="357"/>
        <w:rPr>
          <w:rFonts w:cstheme="minorHAnsi"/>
        </w:rPr>
      </w:pPr>
      <w:r w:rsidRPr="00452187">
        <w:rPr>
          <w:rFonts w:cstheme="minorHAnsi"/>
        </w:rPr>
        <w:t>In Museen und Ausstellungen entfällt die Testpflicht.</w:t>
      </w:r>
    </w:p>
    <w:p w:rsidR="000174E6" w:rsidRPr="00452187" w:rsidRDefault="000174E6" w:rsidP="00452187">
      <w:pPr>
        <w:numPr>
          <w:ilvl w:val="0"/>
          <w:numId w:val="5"/>
        </w:numPr>
        <w:spacing w:before="100" w:beforeAutospacing="1" w:after="120" w:line="240" w:lineRule="auto"/>
        <w:ind w:left="714" w:hanging="357"/>
        <w:rPr>
          <w:rFonts w:cstheme="minorHAnsi"/>
        </w:rPr>
      </w:pPr>
      <w:r w:rsidRPr="00452187">
        <w:rPr>
          <w:rFonts w:cstheme="minorHAnsi"/>
        </w:rPr>
        <w:lastRenderedPageBreak/>
        <w:t>Reiseverkehr 'zu touristischen Zwecken' ist ohne Kapazitätsbegrenzung, jedoch unter Auflagen möglich, dazu gehört die Test- und Maskenpflicht.</w:t>
      </w:r>
    </w:p>
    <w:p w:rsidR="000174E6" w:rsidRPr="00452187" w:rsidRDefault="000174E6" w:rsidP="00452187">
      <w:pPr>
        <w:numPr>
          <w:ilvl w:val="0"/>
          <w:numId w:val="5"/>
        </w:numPr>
        <w:spacing w:before="100" w:beforeAutospacing="1" w:after="120" w:line="240" w:lineRule="auto"/>
        <w:ind w:left="714" w:hanging="357"/>
        <w:rPr>
          <w:rFonts w:cstheme="minorHAnsi"/>
        </w:rPr>
      </w:pPr>
      <w:r w:rsidRPr="00452187">
        <w:rPr>
          <w:rFonts w:cstheme="minorHAnsi"/>
        </w:rPr>
        <w:t>Für Sport im Innenraum gilt: bei mehr als zehn erwachsenen Teilnehmern gilt eine Testpflicht; Kinder und Jugendliche dürfen mit bis zu 25 Teilnehmern auch ohne Testpflicht zusammen trainieren.</w:t>
      </w:r>
    </w:p>
    <w:p w:rsidR="000174E6" w:rsidRPr="00452187" w:rsidRDefault="000174E6" w:rsidP="00452187">
      <w:pPr>
        <w:numPr>
          <w:ilvl w:val="0"/>
          <w:numId w:val="5"/>
        </w:numPr>
        <w:spacing w:before="100" w:beforeAutospacing="1" w:after="120" w:line="240" w:lineRule="auto"/>
        <w:ind w:left="714" w:hanging="357"/>
        <w:rPr>
          <w:rFonts w:cstheme="minorHAnsi"/>
        </w:rPr>
      </w:pPr>
      <w:r w:rsidRPr="00452187">
        <w:rPr>
          <w:rFonts w:cstheme="minorHAnsi"/>
        </w:rPr>
        <w:t>Alle Sportanlagen können geöffnet werden.</w:t>
      </w:r>
    </w:p>
    <w:p w:rsidR="000174E6" w:rsidRPr="00452187" w:rsidRDefault="000174E6" w:rsidP="00452187">
      <w:pPr>
        <w:numPr>
          <w:ilvl w:val="0"/>
          <w:numId w:val="5"/>
        </w:numPr>
        <w:spacing w:before="100" w:beforeAutospacing="1" w:after="120" w:line="240" w:lineRule="auto"/>
        <w:ind w:left="714" w:hanging="357"/>
        <w:rPr>
          <w:rFonts w:cstheme="minorHAnsi"/>
        </w:rPr>
      </w:pPr>
      <w:r w:rsidRPr="00452187">
        <w:rPr>
          <w:rFonts w:cstheme="minorHAnsi"/>
        </w:rPr>
        <w:t>Die Quadratmeterregelung im Innenbereich wird aufgehoben.</w:t>
      </w:r>
    </w:p>
    <w:p w:rsidR="000174E6" w:rsidRPr="00452187" w:rsidRDefault="000174E6" w:rsidP="00452187">
      <w:pPr>
        <w:numPr>
          <w:ilvl w:val="0"/>
          <w:numId w:val="5"/>
        </w:numPr>
        <w:spacing w:before="100" w:beforeAutospacing="1" w:after="120" w:line="240" w:lineRule="auto"/>
        <w:ind w:left="714" w:hanging="357"/>
        <w:rPr>
          <w:rFonts w:cstheme="minorHAnsi"/>
        </w:rPr>
      </w:pPr>
      <w:r w:rsidRPr="00452187">
        <w:rPr>
          <w:rFonts w:cstheme="minorHAnsi"/>
        </w:rPr>
        <w:t>Draußen sind unabhängig vom Alter bis zu 50 Teilnehmern ohne Testpflicht möglich (Veranstaltungsstufenkonzept).</w:t>
      </w:r>
    </w:p>
    <w:p w:rsidR="000174E6" w:rsidRPr="00452187" w:rsidRDefault="000174E6" w:rsidP="00452187">
      <w:pPr>
        <w:numPr>
          <w:ilvl w:val="0"/>
          <w:numId w:val="5"/>
        </w:numPr>
        <w:spacing w:before="100" w:beforeAutospacing="1" w:after="120" w:line="240" w:lineRule="auto"/>
        <w:ind w:left="714" w:hanging="357"/>
        <w:rPr>
          <w:rFonts w:cstheme="minorHAnsi"/>
        </w:rPr>
      </w:pPr>
      <w:r w:rsidRPr="00452187">
        <w:rPr>
          <w:rFonts w:cstheme="minorHAnsi"/>
        </w:rPr>
        <w:t>In Schwimmhallen und Fitnessstudios besteht eine Testpflicht.</w:t>
      </w:r>
    </w:p>
    <w:p w:rsidR="000174E6" w:rsidRPr="00452187" w:rsidRDefault="000174E6" w:rsidP="000174E6">
      <w:pPr>
        <w:numPr>
          <w:ilvl w:val="0"/>
          <w:numId w:val="5"/>
        </w:numPr>
        <w:spacing w:before="100" w:beforeAutospacing="1" w:after="100" w:afterAutospacing="1" w:line="240" w:lineRule="auto"/>
        <w:rPr>
          <w:rFonts w:cstheme="minorHAnsi"/>
        </w:rPr>
      </w:pPr>
      <w:r w:rsidRPr="00452187">
        <w:rPr>
          <w:rFonts w:cstheme="minorHAnsi"/>
        </w:rPr>
        <w:t xml:space="preserve">Sauna und </w:t>
      </w:r>
      <w:proofErr w:type="spellStart"/>
      <w:r w:rsidRPr="00452187">
        <w:rPr>
          <w:rFonts w:cstheme="minorHAnsi"/>
        </w:rPr>
        <w:t>Whirlpools</w:t>
      </w:r>
      <w:proofErr w:type="spellEnd"/>
      <w:r w:rsidRPr="00452187">
        <w:rPr>
          <w:rFonts w:cstheme="minorHAnsi"/>
        </w:rPr>
        <w:t xml:space="preserve"> können wieder geöffnet werden - dürfen aber nur einzeln oder durch Mitglieder eines Haushalts genutzt werden.</w:t>
      </w:r>
    </w:p>
    <w:p w:rsidR="000174E6" w:rsidRPr="00452187" w:rsidRDefault="000174E6" w:rsidP="000174E6">
      <w:pPr>
        <w:pStyle w:val="StandardWeb"/>
        <w:rPr>
          <w:rFonts w:asciiTheme="minorHAnsi" w:hAnsiTheme="minorHAnsi" w:cstheme="minorHAnsi"/>
        </w:rPr>
      </w:pPr>
      <w:r w:rsidRPr="00452187">
        <w:rPr>
          <w:rFonts w:asciiTheme="minorHAnsi" w:hAnsiTheme="minorHAnsi" w:cstheme="minorHAnsi"/>
        </w:rPr>
        <w:t xml:space="preserve">Die aktuelle Verordnung finden Sie wie gewohnt auf unserer B2C-Website </w:t>
      </w:r>
      <w:hyperlink r:id="rId9" w:history="1">
        <w:r w:rsidRPr="00452187">
          <w:rPr>
            <w:rStyle w:val="Hyperlink"/>
            <w:rFonts w:asciiTheme="minorHAnsi" w:hAnsiTheme="minorHAnsi" w:cstheme="minorHAnsi"/>
          </w:rPr>
          <w:t>in der Downloadbox »</w:t>
        </w:r>
      </w:hyperlink>
    </w:p>
    <w:p w:rsidR="000174E6" w:rsidRPr="00452187" w:rsidRDefault="000174E6" w:rsidP="000174E6">
      <w:pPr>
        <w:pStyle w:val="StandardWeb"/>
        <w:rPr>
          <w:rFonts w:asciiTheme="minorHAnsi" w:hAnsiTheme="minorHAnsi" w:cstheme="minorHAnsi"/>
        </w:rPr>
      </w:pPr>
      <w:r w:rsidRPr="00452187">
        <w:rPr>
          <w:rFonts w:asciiTheme="minorHAnsi" w:hAnsiTheme="minorHAnsi" w:cstheme="minorHAnsi"/>
        </w:rPr>
        <w:t>Und den aktuellen Stand nach Themen für Sie vorsortiert </w:t>
      </w:r>
      <w:hyperlink r:id="rId10" w:history="1">
        <w:r w:rsidRPr="00452187">
          <w:rPr>
            <w:rStyle w:val="Hyperlink"/>
            <w:rFonts w:asciiTheme="minorHAnsi" w:hAnsiTheme="minorHAnsi" w:cstheme="minorHAnsi"/>
          </w:rPr>
          <w:t>auf unserem Pa</w:t>
        </w:r>
        <w:r w:rsidRPr="00452187">
          <w:rPr>
            <w:rStyle w:val="Hyperlink"/>
            <w:rFonts w:asciiTheme="minorHAnsi" w:hAnsiTheme="minorHAnsi" w:cstheme="minorHAnsi"/>
          </w:rPr>
          <w:t>r</w:t>
        </w:r>
        <w:r w:rsidRPr="00452187">
          <w:rPr>
            <w:rStyle w:val="Hyperlink"/>
            <w:rFonts w:asciiTheme="minorHAnsi" w:hAnsiTheme="minorHAnsi" w:cstheme="minorHAnsi"/>
          </w:rPr>
          <w:t>tnerportal »</w:t>
        </w:r>
      </w:hyperlink>
    </w:p>
    <w:p w:rsidR="000174E6" w:rsidRPr="00452187" w:rsidRDefault="000174E6" w:rsidP="000174E6">
      <w:pPr>
        <w:pStyle w:val="StandardWeb"/>
        <w:rPr>
          <w:rFonts w:asciiTheme="minorHAnsi" w:hAnsiTheme="minorHAnsi" w:cstheme="minorHAnsi"/>
        </w:rPr>
      </w:pPr>
      <w:r w:rsidRPr="00452187">
        <w:rPr>
          <w:rFonts w:asciiTheme="minorHAnsi" w:hAnsiTheme="minorHAnsi" w:cstheme="minorHAnsi"/>
        </w:rPr>
        <w:t>Wir halten Sie auf dem Laufenden.</w:t>
      </w:r>
    </w:p>
    <w:p w:rsidR="000174E6" w:rsidRPr="00452187" w:rsidRDefault="000174E6" w:rsidP="000174E6">
      <w:pPr>
        <w:pStyle w:val="StandardWeb"/>
        <w:rPr>
          <w:rFonts w:asciiTheme="minorHAnsi" w:hAnsiTheme="minorHAnsi" w:cstheme="minorHAnsi"/>
        </w:rPr>
      </w:pPr>
      <w:r w:rsidRPr="00452187">
        <w:rPr>
          <w:rFonts w:asciiTheme="minorHAnsi" w:hAnsiTheme="minorHAnsi" w:cstheme="minorHAnsi"/>
        </w:rPr>
        <w:t xml:space="preserve">Viele Grüße, Ihr André </w:t>
      </w:r>
      <w:proofErr w:type="spellStart"/>
      <w:r w:rsidRPr="00452187">
        <w:rPr>
          <w:rFonts w:asciiTheme="minorHAnsi" w:hAnsiTheme="minorHAnsi" w:cstheme="minorHAnsi"/>
        </w:rPr>
        <w:t>Rosinski</w:t>
      </w:r>
      <w:proofErr w:type="spellEnd"/>
    </w:p>
    <w:p w:rsidR="000174E6" w:rsidRPr="00452187" w:rsidRDefault="000174E6" w:rsidP="000174E6">
      <w:pPr>
        <w:pStyle w:val="StandardWeb"/>
        <w:rPr>
          <w:rFonts w:asciiTheme="minorHAnsi" w:hAnsiTheme="minorHAnsi" w:cstheme="minorHAnsi"/>
        </w:rPr>
      </w:pPr>
      <w:r w:rsidRPr="00452187">
        <w:rPr>
          <w:rFonts w:asciiTheme="minorHAnsi" w:hAnsiTheme="minorHAnsi" w:cstheme="minorHAnsi"/>
        </w:rPr>
        <w:t>Vorstand der Tourismus-Agentur Lübecker Bucht</w:t>
      </w:r>
    </w:p>
    <w:p w:rsidR="00B81660" w:rsidRPr="00452187" w:rsidRDefault="000174E6" w:rsidP="00452187">
      <w:pPr>
        <w:pStyle w:val="StandardWeb"/>
        <w:spacing w:before="720" w:beforeAutospacing="0" w:line="360" w:lineRule="atLeast"/>
        <w:rPr>
          <w:rFonts w:asciiTheme="minorHAnsi" w:hAnsiTheme="minorHAnsi" w:cstheme="minorHAnsi"/>
        </w:rPr>
      </w:pPr>
      <w:r w:rsidRPr="00452187">
        <w:rPr>
          <w:rFonts w:asciiTheme="minorHAnsi" w:hAnsiTheme="minorHAnsi" w:cstheme="minorHAnsi"/>
        </w:rPr>
        <w:t>Tel. +49 04503 / 7794-111 | Fax +49 04503 / 7794-200</w:t>
      </w:r>
      <w:r w:rsidRPr="00452187">
        <w:rPr>
          <w:rFonts w:asciiTheme="minorHAnsi" w:hAnsiTheme="minorHAnsi" w:cstheme="minorHAnsi"/>
        </w:rPr>
        <w:br/>
      </w:r>
      <w:hyperlink r:id="rId11" w:history="1">
        <w:r w:rsidRPr="00452187">
          <w:rPr>
            <w:rStyle w:val="Hyperlink"/>
            <w:rFonts w:asciiTheme="minorHAnsi" w:hAnsiTheme="minorHAnsi" w:cstheme="minorHAnsi"/>
          </w:rPr>
          <w:t>arosinski@luebecker-bucht-ostsee.de</w:t>
        </w:r>
      </w:hyperlink>
      <w:r w:rsidRPr="00452187">
        <w:rPr>
          <w:rFonts w:asciiTheme="minorHAnsi" w:hAnsiTheme="minorHAnsi" w:cstheme="minorHAnsi"/>
        </w:rPr>
        <w:br/>
        <w:t>www.luebecker-bucht-partner.de</w:t>
      </w:r>
      <w:r w:rsidRPr="00452187">
        <w:rPr>
          <w:rFonts w:asciiTheme="minorHAnsi" w:hAnsiTheme="minorHAnsi" w:cstheme="minorHAnsi"/>
        </w:rPr>
        <w:br/>
      </w:r>
      <w:r w:rsidRPr="00452187">
        <w:rPr>
          <w:rFonts w:asciiTheme="minorHAnsi" w:hAnsiTheme="minorHAnsi" w:cstheme="minorHAnsi"/>
        </w:rPr>
        <w:br/>
        <w:t>Tourismus-Agentur Lübecker Bucht</w:t>
      </w:r>
      <w:r w:rsidRPr="00452187">
        <w:rPr>
          <w:rFonts w:asciiTheme="minorHAnsi" w:hAnsiTheme="minorHAnsi" w:cstheme="minorHAnsi"/>
        </w:rPr>
        <w:br/>
        <w:t xml:space="preserve">D - 23683 </w:t>
      </w:r>
      <w:proofErr w:type="spellStart"/>
      <w:r w:rsidRPr="00452187">
        <w:rPr>
          <w:rFonts w:asciiTheme="minorHAnsi" w:hAnsiTheme="minorHAnsi" w:cstheme="minorHAnsi"/>
        </w:rPr>
        <w:t>Scharbeutz</w:t>
      </w:r>
      <w:proofErr w:type="spellEnd"/>
      <w:r w:rsidRPr="00452187">
        <w:rPr>
          <w:rFonts w:asciiTheme="minorHAnsi" w:hAnsiTheme="minorHAnsi" w:cstheme="minorHAnsi"/>
        </w:rPr>
        <w:t xml:space="preserve"> | Strandallee 134</w:t>
      </w:r>
      <w:r w:rsidRPr="00452187">
        <w:rPr>
          <w:rFonts w:asciiTheme="minorHAnsi" w:hAnsiTheme="minorHAnsi" w:cstheme="minorHAnsi"/>
        </w:rPr>
        <w:br/>
      </w:r>
      <w:r w:rsidRPr="00452187">
        <w:rPr>
          <w:rFonts w:asciiTheme="minorHAnsi" w:hAnsiTheme="minorHAnsi" w:cstheme="minorHAnsi"/>
        </w:rPr>
        <w:br/>
        <w:t xml:space="preserve">Die Tourismus-Agentur Lübecker Bucht ist eine Anstalt öffentlichen Rechts der Stadt Neustadt in Holstein und der Gemeinden </w:t>
      </w:r>
      <w:proofErr w:type="spellStart"/>
      <w:r w:rsidRPr="00452187">
        <w:rPr>
          <w:rFonts w:asciiTheme="minorHAnsi" w:hAnsiTheme="minorHAnsi" w:cstheme="minorHAnsi"/>
        </w:rPr>
        <w:t>Scharbeutz</w:t>
      </w:r>
      <w:proofErr w:type="spellEnd"/>
      <w:r w:rsidRPr="00452187">
        <w:rPr>
          <w:rFonts w:asciiTheme="minorHAnsi" w:hAnsiTheme="minorHAnsi" w:cstheme="minorHAnsi"/>
        </w:rPr>
        <w:t xml:space="preserve"> und </w:t>
      </w:r>
      <w:proofErr w:type="spellStart"/>
      <w:r w:rsidRPr="00452187">
        <w:rPr>
          <w:rFonts w:asciiTheme="minorHAnsi" w:hAnsiTheme="minorHAnsi" w:cstheme="minorHAnsi"/>
        </w:rPr>
        <w:t>Sierksdorf</w:t>
      </w:r>
      <w:proofErr w:type="spellEnd"/>
      <w:r w:rsidRPr="00452187">
        <w:rPr>
          <w:rFonts w:asciiTheme="minorHAnsi" w:hAnsiTheme="minorHAnsi" w:cstheme="minorHAnsi"/>
        </w:rPr>
        <w:t>.</w:t>
      </w:r>
      <w:r w:rsidRPr="00452187">
        <w:rPr>
          <w:rFonts w:asciiTheme="minorHAnsi" w:hAnsiTheme="minorHAnsi" w:cstheme="minorHAnsi"/>
        </w:rPr>
        <w:br/>
      </w:r>
      <w:r w:rsidRPr="00452187">
        <w:rPr>
          <w:rFonts w:asciiTheme="minorHAnsi" w:hAnsiTheme="minorHAnsi" w:cstheme="minorHAnsi"/>
        </w:rPr>
        <w:br/>
        <w:t xml:space="preserve">Vorstand: André </w:t>
      </w:r>
      <w:proofErr w:type="spellStart"/>
      <w:r w:rsidRPr="00452187">
        <w:rPr>
          <w:rFonts w:asciiTheme="minorHAnsi" w:hAnsiTheme="minorHAnsi" w:cstheme="minorHAnsi"/>
        </w:rPr>
        <w:t>Rosinski</w:t>
      </w:r>
      <w:proofErr w:type="spellEnd"/>
      <w:r w:rsidRPr="00452187">
        <w:rPr>
          <w:rFonts w:asciiTheme="minorHAnsi" w:hAnsiTheme="minorHAnsi" w:cstheme="minorHAnsi"/>
        </w:rPr>
        <w:t xml:space="preserve"> | Steuer-Nr. 22/299/03043 | </w:t>
      </w:r>
      <w:proofErr w:type="spellStart"/>
      <w:r w:rsidRPr="00452187">
        <w:rPr>
          <w:rFonts w:asciiTheme="minorHAnsi" w:hAnsiTheme="minorHAnsi" w:cstheme="minorHAnsi"/>
        </w:rPr>
        <w:t>USt-IDNr</w:t>
      </w:r>
      <w:proofErr w:type="spellEnd"/>
      <w:r w:rsidRPr="00452187">
        <w:rPr>
          <w:rFonts w:asciiTheme="minorHAnsi" w:hAnsiTheme="minorHAnsi" w:cstheme="minorHAnsi"/>
        </w:rPr>
        <w:t>. DE289111337</w:t>
      </w:r>
    </w:p>
    <w:sectPr w:rsidR="00B81660" w:rsidRPr="00452187" w:rsidSect="003C012F">
      <w:head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4C6" w:rsidRDefault="003B64C6" w:rsidP="003C7394">
      <w:pPr>
        <w:spacing w:after="0" w:line="240" w:lineRule="auto"/>
      </w:pPr>
      <w:r>
        <w:separator/>
      </w:r>
    </w:p>
  </w:endnote>
  <w:endnote w:type="continuationSeparator" w:id="0">
    <w:p w:rsidR="003B64C6" w:rsidRDefault="003B64C6"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4C6" w:rsidRDefault="003B64C6" w:rsidP="003C7394">
      <w:pPr>
        <w:spacing w:after="0" w:line="240" w:lineRule="auto"/>
      </w:pPr>
      <w:r>
        <w:separator/>
      </w:r>
    </w:p>
  </w:footnote>
  <w:footnote w:type="continuationSeparator" w:id="0">
    <w:p w:rsidR="003B64C6" w:rsidRDefault="003B64C6"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0174E6">
      <w:rPr>
        <w:b/>
        <w:color w:val="FF0000"/>
      </w:rPr>
      <w:t>31</w:t>
    </w:r>
    <w:r w:rsidR="007A4707">
      <w:rPr>
        <w:b/>
        <w:color w:val="FF0000"/>
      </w:rPr>
      <w:t>.05</w:t>
    </w:r>
    <w:r w:rsidR="00734190">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10B61"/>
    <w:multiLevelType w:val="multilevel"/>
    <w:tmpl w:val="70B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03E10"/>
    <w:multiLevelType w:val="multilevel"/>
    <w:tmpl w:val="563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23DD8"/>
    <w:multiLevelType w:val="multilevel"/>
    <w:tmpl w:val="6C3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575D6"/>
    <w:multiLevelType w:val="multilevel"/>
    <w:tmpl w:val="E94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C66A94"/>
    <w:multiLevelType w:val="multilevel"/>
    <w:tmpl w:val="02F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9308C"/>
    <w:rsid w:val="000E1C21"/>
    <w:rsid w:val="000F650E"/>
    <w:rsid w:val="00106BF0"/>
    <w:rsid w:val="00124D61"/>
    <w:rsid w:val="00133802"/>
    <w:rsid w:val="00134B2B"/>
    <w:rsid w:val="00140ECA"/>
    <w:rsid w:val="00146D12"/>
    <w:rsid w:val="00147A98"/>
    <w:rsid w:val="001635AF"/>
    <w:rsid w:val="001815BE"/>
    <w:rsid w:val="001B3CBF"/>
    <w:rsid w:val="001D4D90"/>
    <w:rsid w:val="001E74B8"/>
    <w:rsid w:val="00213222"/>
    <w:rsid w:val="00223C45"/>
    <w:rsid w:val="00227944"/>
    <w:rsid w:val="00246253"/>
    <w:rsid w:val="002636DE"/>
    <w:rsid w:val="0027593D"/>
    <w:rsid w:val="0029043A"/>
    <w:rsid w:val="002B182E"/>
    <w:rsid w:val="002B1FFF"/>
    <w:rsid w:val="002B3466"/>
    <w:rsid w:val="002F34FF"/>
    <w:rsid w:val="00301115"/>
    <w:rsid w:val="00337266"/>
    <w:rsid w:val="00347462"/>
    <w:rsid w:val="00360F18"/>
    <w:rsid w:val="0038523D"/>
    <w:rsid w:val="003B64C6"/>
    <w:rsid w:val="003B72D5"/>
    <w:rsid w:val="003C012F"/>
    <w:rsid w:val="003C4806"/>
    <w:rsid w:val="003C61C2"/>
    <w:rsid w:val="003C7082"/>
    <w:rsid w:val="003C7394"/>
    <w:rsid w:val="003F191B"/>
    <w:rsid w:val="003F6E3D"/>
    <w:rsid w:val="004127B6"/>
    <w:rsid w:val="004172B3"/>
    <w:rsid w:val="004420CC"/>
    <w:rsid w:val="00452187"/>
    <w:rsid w:val="0045297F"/>
    <w:rsid w:val="004A1722"/>
    <w:rsid w:val="004F7A21"/>
    <w:rsid w:val="00507F04"/>
    <w:rsid w:val="005131B1"/>
    <w:rsid w:val="00540881"/>
    <w:rsid w:val="005D73A6"/>
    <w:rsid w:val="00651FC5"/>
    <w:rsid w:val="006661FB"/>
    <w:rsid w:val="00671074"/>
    <w:rsid w:val="006738BC"/>
    <w:rsid w:val="0067491B"/>
    <w:rsid w:val="00717DF6"/>
    <w:rsid w:val="00734190"/>
    <w:rsid w:val="00744914"/>
    <w:rsid w:val="0075029A"/>
    <w:rsid w:val="00763250"/>
    <w:rsid w:val="00763672"/>
    <w:rsid w:val="00765469"/>
    <w:rsid w:val="0077647A"/>
    <w:rsid w:val="0078047B"/>
    <w:rsid w:val="007819A0"/>
    <w:rsid w:val="00781AD7"/>
    <w:rsid w:val="007A0A35"/>
    <w:rsid w:val="007A4707"/>
    <w:rsid w:val="007E015B"/>
    <w:rsid w:val="007F2538"/>
    <w:rsid w:val="0080298A"/>
    <w:rsid w:val="0082283C"/>
    <w:rsid w:val="00833DE9"/>
    <w:rsid w:val="008473CA"/>
    <w:rsid w:val="0085416B"/>
    <w:rsid w:val="008620A9"/>
    <w:rsid w:val="008738D6"/>
    <w:rsid w:val="008A4D07"/>
    <w:rsid w:val="008B1B34"/>
    <w:rsid w:val="008F222A"/>
    <w:rsid w:val="00910EDB"/>
    <w:rsid w:val="00913C8B"/>
    <w:rsid w:val="009300CE"/>
    <w:rsid w:val="009524CE"/>
    <w:rsid w:val="00954793"/>
    <w:rsid w:val="00963ABD"/>
    <w:rsid w:val="00990D28"/>
    <w:rsid w:val="00996B6E"/>
    <w:rsid w:val="009A5F4C"/>
    <w:rsid w:val="009D3F3A"/>
    <w:rsid w:val="009E0381"/>
    <w:rsid w:val="009E283B"/>
    <w:rsid w:val="009F49CF"/>
    <w:rsid w:val="00A21487"/>
    <w:rsid w:val="00A26167"/>
    <w:rsid w:val="00A3209C"/>
    <w:rsid w:val="00A3227C"/>
    <w:rsid w:val="00A36714"/>
    <w:rsid w:val="00A7184D"/>
    <w:rsid w:val="00AA5502"/>
    <w:rsid w:val="00AA78E1"/>
    <w:rsid w:val="00AC640D"/>
    <w:rsid w:val="00AD48B3"/>
    <w:rsid w:val="00B05C0C"/>
    <w:rsid w:val="00B14957"/>
    <w:rsid w:val="00B2028A"/>
    <w:rsid w:val="00B47821"/>
    <w:rsid w:val="00B759DB"/>
    <w:rsid w:val="00B81660"/>
    <w:rsid w:val="00B95AFB"/>
    <w:rsid w:val="00BD1C82"/>
    <w:rsid w:val="00BD2F76"/>
    <w:rsid w:val="00C01F76"/>
    <w:rsid w:val="00C205B0"/>
    <w:rsid w:val="00C3511D"/>
    <w:rsid w:val="00C43539"/>
    <w:rsid w:val="00C46821"/>
    <w:rsid w:val="00C64BEF"/>
    <w:rsid w:val="00C76297"/>
    <w:rsid w:val="00C769C9"/>
    <w:rsid w:val="00C94EB0"/>
    <w:rsid w:val="00CB72BF"/>
    <w:rsid w:val="00CD2967"/>
    <w:rsid w:val="00CE2A2E"/>
    <w:rsid w:val="00CF4B21"/>
    <w:rsid w:val="00D017E1"/>
    <w:rsid w:val="00D049F0"/>
    <w:rsid w:val="00D11C00"/>
    <w:rsid w:val="00D12C62"/>
    <w:rsid w:val="00D16C64"/>
    <w:rsid w:val="00D452E1"/>
    <w:rsid w:val="00D533B7"/>
    <w:rsid w:val="00D80177"/>
    <w:rsid w:val="00D950E1"/>
    <w:rsid w:val="00D9580E"/>
    <w:rsid w:val="00DB1753"/>
    <w:rsid w:val="00DF554F"/>
    <w:rsid w:val="00DF7EF6"/>
    <w:rsid w:val="00E032B8"/>
    <w:rsid w:val="00E15FE9"/>
    <w:rsid w:val="00E37CA9"/>
    <w:rsid w:val="00E416FC"/>
    <w:rsid w:val="00E73B21"/>
    <w:rsid w:val="00E82887"/>
    <w:rsid w:val="00E978F8"/>
    <w:rsid w:val="00EC2E9D"/>
    <w:rsid w:val="00EF0501"/>
    <w:rsid w:val="00EF3B74"/>
    <w:rsid w:val="00F05C8D"/>
    <w:rsid w:val="00F0788C"/>
    <w:rsid w:val="00F152BC"/>
    <w:rsid w:val="00F21708"/>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6623747/9804e1394-qtz6h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osinski@luebecker-bucht-ostsee.de" TargetMode="External"/><Relationship Id="rId5" Type="http://schemas.openxmlformats.org/officeDocument/2006/relationships/footnotes" Target="footnotes.xml"/><Relationship Id="rId10" Type="http://schemas.openxmlformats.org/officeDocument/2006/relationships/hyperlink" Target="http://newsletter.luebecker-bucht-ostsee.de/c/36623515/9804e1394-qtz6hh" TargetMode="External"/><Relationship Id="rId4" Type="http://schemas.openxmlformats.org/officeDocument/2006/relationships/webSettings" Target="webSettings.xml"/><Relationship Id="rId9" Type="http://schemas.openxmlformats.org/officeDocument/2006/relationships/hyperlink" Target="http://newsletter.luebecker-bucht-ostsee.de/c/36623514/9804e1394-qtz6hh"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2021-06-01T12:09:00Z</dcterms:created>
  <dcterms:modified xsi:type="dcterms:W3CDTF">2021-06-01T12:10:00Z</dcterms:modified>
</cp:coreProperties>
</file>