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D11C00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D11C00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3A" w:rsidRPr="00FD1E3A" w:rsidRDefault="00FD1E3A" w:rsidP="00FD1E3A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FD1E3A">
        <w:rPr>
          <w:rFonts w:asciiTheme="minorHAnsi" w:hAnsiTheme="minorHAnsi" w:cstheme="minorHAnsi"/>
          <w:b/>
          <w:bCs/>
          <w:sz w:val="27"/>
          <w:szCs w:val="27"/>
        </w:rPr>
        <w:t>Liebe Partner der Lübecker Bucht,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Style w:val="Fett"/>
          <w:rFonts w:asciiTheme="minorHAnsi" w:hAnsiTheme="minorHAnsi" w:cstheme="minorHAnsi"/>
        </w:rPr>
        <w:t>soeben erreichen uns zwei Neuigkeiten in Bezug auf die Frage zur Abreise der Gäste aufgrund der in Schleswig-Holstein ab Montag, 02.11.2020, geltenden Regelungen und zur Nutzung der Zweitwohnungen.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Style w:val="Fett"/>
          <w:rFonts w:asciiTheme="minorHAnsi" w:hAnsiTheme="minorHAnsi" w:cstheme="minorHAnsi"/>
        </w:rPr>
        <w:t>Urlauber müssen spätestens am 2. November 2020 abreisen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Style w:val="Hervorhebung"/>
          <w:rFonts w:asciiTheme="minorHAnsi" w:hAnsiTheme="minorHAnsi" w:cstheme="minorHAnsi"/>
        </w:rPr>
        <w:t xml:space="preserve">(Quelle: </w:t>
      </w:r>
      <w:hyperlink r:id="rId8" w:history="1">
        <w:r w:rsidRPr="00FD1E3A">
          <w:rPr>
            <w:rStyle w:val="Hyperlink"/>
            <w:rFonts w:asciiTheme="minorHAnsi" w:hAnsiTheme="minorHAnsi" w:cstheme="minorHAnsi"/>
            <w:i/>
            <w:iCs/>
          </w:rPr>
          <w:t>www.schleswig-holstein.de/DE/Landesregierung/I/_startseite/Artikel2020/IV/201030_corona_abreise_touristen.html</w:t>
        </w:r>
      </w:hyperlink>
      <w:r w:rsidRPr="00FD1E3A">
        <w:rPr>
          <w:rStyle w:val="Hervorhebung"/>
          <w:rFonts w:asciiTheme="minorHAnsi" w:hAnsiTheme="minorHAnsi" w:cstheme="minorHAnsi"/>
        </w:rPr>
        <w:t>)</w:t>
      </w:r>
    </w:p>
    <w:p w:rsidR="00FD1E3A" w:rsidRPr="00FD1E3A" w:rsidRDefault="00FD1E3A" w:rsidP="00825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>Die Ministerpräsidentenkonferenz hat am vergangenen Mittwoch beschlossen, dass "Übernachtungsangebote im Inland nur noch für notwendige und ausdrücklich nicht-touristische Zwecke zur Verfügung gestellt" werden.</w:t>
      </w:r>
    </w:p>
    <w:p w:rsidR="00FD1E3A" w:rsidRPr="00FD1E3A" w:rsidRDefault="00FD1E3A" w:rsidP="00825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>Für Schleswig-Holstein gilt vor dem Hintergrund dieses Beschlusses, dass mit wenigen Ausnahmen für die kommenden vier Wochen keine Beherbergungsleistungen mehr in Hotels, Pensionen und Ferienwohnungen angeboten werden.</w:t>
      </w:r>
    </w:p>
    <w:p w:rsidR="00FD1E3A" w:rsidRPr="00FD1E3A" w:rsidRDefault="00FD1E3A" w:rsidP="00825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 xml:space="preserve">Die Landesregierung hat damit heute (30.10.2020) zugleich klargestellt, dass die Abreise </w:t>
      </w:r>
      <w:r w:rsidRPr="00FD1E3A">
        <w:rPr>
          <w:rStyle w:val="Fett"/>
          <w:rFonts w:cstheme="minorHAnsi"/>
        </w:rPr>
        <w:t>aller Gäste</w:t>
      </w:r>
      <w:r w:rsidRPr="00FD1E3A">
        <w:rPr>
          <w:rFonts w:cstheme="minorHAnsi"/>
        </w:rPr>
        <w:t>, die aus touristischen Gründen in Schleswig-Holstein sind, bis spätestens zum 02.11.2020 erfolgen muss.</w:t>
      </w:r>
    </w:p>
    <w:p w:rsidR="00FD1E3A" w:rsidRPr="00FD1E3A" w:rsidRDefault="00FD1E3A" w:rsidP="00825A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>Erlaubt bleibt weiterhin eine Beherbergung aus beruflichen Gründen, sozial-ethischen Gründen (beispielsweise Bestattung oder Sterbebegleitung) oder medizinisch veranlassten Zwecken wie beispielsweise zur Begleitung von Kindern bei einem Krankenhausaufenthalt.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Style w:val="Fett"/>
          <w:rFonts w:asciiTheme="minorHAnsi" w:hAnsiTheme="minorHAnsi" w:cstheme="minorHAnsi"/>
        </w:rPr>
        <w:t>Zweitwohnungsbesitzer dürfen ihre Wohnungen nutzen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Style w:val="Hervorhebung"/>
          <w:rFonts w:asciiTheme="minorHAnsi" w:hAnsiTheme="minorHAnsi" w:cstheme="minorHAnsi"/>
        </w:rPr>
        <w:t xml:space="preserve">(Quelle: </w:t>
      </w:r>
      <w:hyperlink r:id="rId9" w:history="1">
        <w:r w:rsidRPr="00FD1E3A">
          <w:rPr>
            <w:rStyle w:val="Hyperlink"/>
            <w:rFonts w:asciiTheme="minorHAnsi" w:hAnsiTheme="minorHAnsi" w:cstheme="minorHAnsi"/>
            <w:i/>
            <w:iCs/>
          </w:rPr>
          <w:t>www.ndr.de/nachrichten/schleswig-holstein/coronavirus/Urlauber-muessen-Nordsee-Inseln-von-SH-bis-5-November-verlassen,tourismus1030.html</w:t>
        </w:r>
      </w:hyperlink>
      <w:r w:rsidRPr="00FD1E3A">
        <w:rPr>
          <w:rStyle w:val="Hervorhebung"/>
          <w:rFonts w:asciiTheme="minorHAnsi" w:hAnsiTheme="minorHAnsi" w:cstheme="minorHAnsi"/>
        </w:rPr>
        <w:t>)</w:t>
      </w:r>
    </w:p>
    <w:p w:rsidR="00FD1E3A" w:rsidRPr="00FD1E3A" w:rsidRDefault="00FD1E3A" w:rsidP="00825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 xml:space="preserve">Beim ersten </w:t>
      </w:r>
      <w:proofErr w:type="spellStart"/>
      <w:r w:rsidRPr="00FD1E3A">
        <w:rPr>
          <w:rFonts w:cstheme="minorHAnsi"/>
        </w:rPr>
        <w:t>Lockdown</w:t>
      </w:r>
      <w:proofErr w:type="spellEnd"/>
      <w:r w:rsidRPr="00FD1E3A">
        <w:rPr>
          <w:rFonts w:cstheme="minorHAnsi"/>
        </w:rPr>
        <w:t xml:space="preserve"> im Frühjahr hatte das Thema Zweitwohnungsbesitzer für viel Streit gesorgt.</w:t>
      </w:r>
    </w:p>
    <w:p w:rsidR="00FD1E3A" w:rsidRPr="00FD1E3A" w:rsidRDefault="00FD1E3A" w:rsidP="00825A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FD1E3A">
        <w:rPr>
          <w:rFonts w:cstheme="minorHAnsi"/>
        </w:rPr>
        <w:t>Dieses Mal gebe es eine ganz klare Regelung, sagte Minister Buchholz: "Zweitwohnungseigentümer, Zweitwohnungsbesitzer und Dauermieter dürfen ihre Wohnungen oder Häuser nutzen. Gewerbliche, touristische Übernachtungen sind ab Montag nicht mehr zulässig."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Fonts w:asciiTheme="minorHAnsi" w:hAnsiTheme="minorHAnsi" w:cstheme="minorHAnsi"/>
        </w:rPr>
        <w:t>Einzelheiten zu den Maßnahmen zur Eindämmung der Corona-Pandemie regelt eine Landesverordnung, die bis Sonntag, 01.11.2020, erarbeitet und dann veröffentlicht wird. In-Kraft-Treten wird die neue Verordnung am Montag.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Fonts w:asciiTheme="minorHAnsi" w:hAnsiTheme="minorHAnsi" w:cstheme="minorHAnsi"/>
        </w:rPr>
        <w:t>Wir halten Sie auf dem Laufenden.</w:t>
      </w:r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Fonts w:asciiTheme="minorHAnsi" w:hAnsiTheme="minorHAnsi" w:cstheme="minorHAnsi"/>
        </w:rPr>
        <w:t xml:space="preserve">Bleiben Sie gesund, Ihr André </w:t>
      </w:r>
      <w:proofErr w:type="spellStart"/>
      <w:r w:rsidRPr="00FD1E3A">
        <w:rPr>
          <w:rFonts w:asciiTheme="minorHAnsi" w:hAnsiTheme="minorHAnsi" w:cstheme="minorHAnsi"/>
        </w:rPr>
        <w:t>Rosinski</w:t>
      </w:r>
      <w:proofErr w:type="spellEnd"/>
    </w:p>
    <w:p w:rsidR="00FD1E3A" w:rsidRPr="00FD1E3A" w:rsidRDefault="00FD1E3A" w:rsidP="00FD1E3A">
      <w:pPr>
        <w:pStyle w:val="StandardWeb"/>
        <w:rPr>
          <w:rFonts w:asciiTheme="minorHAnsi" w:hAnsiTheme="minorHAnsi" w:cstheme="minorHAnsi"/>
        </w:rPr>
      </w:pPr>
      <w:r w:rsidRPr="00FD1E3A">
        <w:rPr>
          <w:rFonts w:asciiTheme="minorHAnsi" w:hAnsiTheme="minorHAnsi" w:cstheme="minorHAnsi"/>
        </w:rPr>
        <w:t>Vorstand der Tourismus-Agentur Lübecker Bucht</w:t>
      </w:r>
    </w:p>
    <w:p w:rsidR="00C64BEF" w:rsidRPr="00CF4B21" w:rsidRDefault="00FD1E3A" w:rsidP="00FD1E3A">
      <w:pPr>
        <w:pStyle w:val="StandardWeb"/>
        <w:spacing w:before="720" w:beforeAutospacing="0" w:line="360" w:lineRule="atLeast"/>
      </w:pPr>
      <w:r w:rsidRPr="00FD1E3A">
        <w:rPr>
          <w:rFonts w:asciiTheme="minorHAnsi" w:hAnsiTheme="minorHAnsi" w:cstheme="minorHAnsi"/>
        </w:rPr>
        <w:lastRenderedPageBreak/>
        <w:t>Tel. +49 04503 / 7794-111 | Fax +49 04503 / 7794-200</w:t>
      </w:r>
      <w:r w:rsidRPr="00FD1E3A">
        <w:rPr>
          <w:rFonts w:asciiTheme="minorHAnsi" w:hAnsiTheme="minorHAnsi" w:cstheme="minorHAnsi"/>
        </w:rPr>
        <w:br/>
      </w:r>
      <w:hyperlink r:id="rId10" w:history="1">
        <w:r w:rsidRPr="00FD1E3A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FD1E3A">
        <w:rPr>
          <w:rFonts w:asciiTheme="minorHAnsi" w:hAnsiTheme="minorHAnsi" w:cstheme="minorHAnsi"/>
        </w:rPr>
        <w:br/>
      </w:r>
      <w:hyperlink r:id="rId11" w:history="1">
        <w:r w:rsidRPr="00FD1E3A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FD1E3A">
        <w:rPr>
          <w:rFonts w:asciiTheme="minorHAnsi" w:hAnsiTheme="minorHAnsi" w:cstheme="minorHAnsi"/>
        </w:rPr>
        <w:br/>
      </w:r>
      <w:r w:rsidRPr="00FD1E3A">
        <w:rPr>
          <w:rFonts w:asciiTheme="minorHAnsi" w:hAnsiTheme="minorHAnsi" w:cstheme="minorHAnsi"/>
        </w:rPr>
        <w:br/>
        <w:t>Tourismus-Agentur Lübecker Bucht</w:t>
      </w:r>
      <w:r w:rsidRPr="00FD1E3A">
        <w:rPr>
          <w:rFonts w:asciiTheme="minorHAnsi" w:hAnsiTheme="minorHAnsi" w:cstheme="minorHAnsi"/>
        </w:rPr>
        <w:br/>
        <w:t xml:space="preserve">D - 23683 </w:t>
      </w:r>
      <w:proofErr w:type="spellStart"/>
      <w:r w:rsidRPr="00FD1E3A">
        <w:rPr>
          <w:rFonts w:asciiTheme="minorHAnsi" w:hAnsiTheme="minorHAnsi" w:cstheme="minorHAnsi"/>
        </w:rPr>
        <w:t>Scharbeutz</w:t>
      </w:r>
      <w:proofErr w:type="spellEnd"/>
      <w:r w:rsidRPr="00FD1E3A">
        <w:rPr>
          <w:rFonts w:asciiTheme="minorHAnsi" w:hAnsiTheme="minorHAnsi" w:cstheme="minorHAnsi"/>
        </w:rPr>
        <w:t xml:space="preserve"> | Strandallee 134</w:t>
      </w:r>
      <w:r w:rsidRPr="00FD1E3A">
        <w:rPr>
          <w:rFonts w:asciiTheme="minorHAnsi" w:hAnsiTheme="minorHAnsi" w:cstheme="minorHAnsi"/>
        </w:rPr>
        <w:br/>
      </w:r>
      <w:r w:rsidRPr="00FD1E3A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FD1E3A">
        <w:rPr>
          <w:rFonts w:asciiTheme="minorHAnsi" w:hAnsiTheme="minorHAnsi" w:cstheme="minorHAnsi"/>
        </w:rPr>
        <w:t>Scharbeutz</w:t>
      </w:r>
      <w:proofErr w:type="spellEnd"/>
      <w:r w:rsidRPr="00FD1E3A">
        <w:rPr>
          <w:rFonts w:asciiTheme="minorHAnsi" w:hAnsiTheme="minorHAnsi" w:cstheme="minorHAnsi"/>
        </w:rPr>
        <w:t xml:space="preserve"> und </w:t>
      </w:r>
      <w:proofErr w:type="spellStart"/>
      <w:r w:rsidRPr="00FD1E3A">
        <w:rPr>
          <w:rFonts w:asciiTheme="minorHAnsi" w:hAnsiTheme="minorHAnsi" w:cstheme="minorHAnsi"/>
        </w:rPr>
        <w:t>Sierksdorf</w:t>
      </w:r>
      <w:proofErr w:type="spellEnd"/>
      <w:r w:rsidRPr="00FD1E3A">
        <w:rPr>
          <w:rFonts w:asciiTheme="minorHAnsi" w:hAnsiTheme="minorHAnsi" w:cstheme="minorHAnsi"/>
        </w:rPr>
        <w:t>.</w:t>
      </w:r>
      <w:r w:rsidRPr="00FD1E3A">
        <w:rPr>
          <w:rFonts w:asciiTheme="minorHAnsi" w:hAnsiTheme="minorHAnsi" w:cstheme="minorHAnsi"/>
        </w:rPr>
        <w:br/>
      </w:r>
      <w:r w:rsidRPr="00FD1E3A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FD1E3A">
        <w:rPr>
          <w:rFonts w:asciiTheme="minorHAnsi" w:hAnsiTheme="minorHAnsi" w:cstheme="minorHAnsi"/>
        </w:rPr>
        <w:t>Rosinski</w:t>
      </w:r>
      <w:proofErr w:type="spellEnd"/>
      <w:r w:rsidRPr="00FD1E3A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FD1E3A">
        <w:rPr>
          <w:rFonts w:asciiTheme="minorHAnsi" w:hAnsiTheme="minorHAnsi" w:cstheme="minorHAnsi"/>
        </w:rPr>
        <w:t>USt-IDNr</w:t>
      </w:r>
      <w:proofErr w:type="spellEnd"/>
      <w:r w:rsidRPr="00FD1E3A">
        <w:rPr>
          <w:rFonts w:asciiTheme="minorHAnsi" w:hAnsiTheme="minorHAnsi" w:cstheme="minorHAnsi"/>
        </w:rPr>
        <w:t>. DE289111337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sectPr w:rsidR="00C64BEF" w:rsidRPr="00CF4B21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16" w:rsidRDefault="00825A16" w:rsidP="003C7394">
      <w:pPr>
        <w:spacing w:after="0" w:line="240" w:lineRule="auto"/>
      </w:pPr>
      <w:r>
        <w:separator/>
      </w:r>
    </w:p>
  </w:endnote>
  <w:endnote w:type="continuationSeparator" w:id="0">
    <w:p w:rsidR="00825A16" w:rsidRDefault="00825A16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16" w:rsidRDefault="00825A16" w:rsidP="003C7394">
      <w:pPr>
        <w:spacing w:after="0" w:line="240" w:lineRule="auto"/>
      </w:pPr>
      <w:r>
        <w:separator/>
      </w:r>
    </w:p>
  </w:footnote>
  <w:footnote w:type="continuationSeparator" w:id="0">
    <w:p w:rsidR="00825A16" w:rsidRDefault="00825A16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FD1E3A">
      <w:rPr>
        <w:b/>
        <w:color w:val="FF0000"/>
      </w:rPr>
      <w:t>30</w:t>
    </w:r>
    <w:r w:rsidR="00D11C00">
      <w:rPr>
        <w:b/>
        <w:color w:val="FF0000"/>
      </w:rPr>
      <w:t>.10</w:t>
    </w:r>
    <w:r w:rsidR="003C7394" w:rsidRPr="003C7394">
      <w:rPr>
        <w:b/>
        <w:color w:val="FF000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BE9"/>
    <w:multiLevelType w:val="multilevel"/>
    <w:tmpl w:val="63E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4313D"/>
    <w:multiLevelType w:val="multilevel"/>
    <w:tmpl w:val="5B5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31BC5"/>
    <w:rsid w:val="0009308C"/>
    <w:rsid w:val="000E1C21"/>
    <w:rsid w:val="000F650E"/>
    <w:rsid w:val="00106BF0"/>
    <w:rsid w:val="00133802"/>
    <w:rsid w:val="00134B2B"/>
    <w:rsid w:val="00140ECA"/>
    <w:rsid w:val="00146D12"/>
    <w:rsid w:val="00147A98"/>
    <w:rsid w:val="001815BE"/>
    <w:rsid w:val="001B3CBF"/>
    <w:rsid w:val="001D4D90"/>
    <w:rsid w:val="001E74B8"/>
    <w:rsid w:val="00213222"/>
    <w:rsid w:val="00223C45"/>
    <w:rsid w:val="00246253"/>
    <w:rsid w:val="0029043A"/>
    <w:rsid w:val="002B3466"/>
    <w:rsid w:val="002F34FF"/>
    <w:rsid w:val="00301115"/>
    <w:rsid w:val="00337266"/>
    <w:rsid w:val="00347462"/>
    <w:rsid w:val="0038523D"/>
    <w:rsid w:val="003B72D5"/>
    <w:rsid w:val="003C012F"/>
    <w:rsid w:val="003C4806"/>
    <w:rsid w:val="003C61C2"/>
    <w:rsid w:val="003C7394"/>
    <w:rsid w:val="003F6E3D"/>
    <w:rsid w:val="004420CC"/>
    <w:rsid w:val="004A1722"/>
    <w:rsid w:val="004F7A21"/>
    <w:rsid w:val="00507F04"/>
    <w:rsid w:val="005131B1"/>
    <w:rsid w:val="005D73A6"/>
    <w:rsid w:val="006661FB"/>
    <w:rsid w:val="006738BC"/>
    <w:rsid w:val="00717DF6"/>
    <w:rsid w:val="00744914"/>
    <w:rsid w:val="0077647A"/>
    <w:rsid w:val="0078047B"/>
    <w:rsid w:val="007819A0"/>
    <w:rsid w:val="00781AD7"/>
    <w:rsid w:val="007F2538"/>
    <w:rsid w:val="0080298A"/>
    <w:rsid w:val="00825A16"/>
    <w:rsid w:val="008473CA"/>
    <w:rsid w:val="0085416B"/>
    <w:rsid w:val="008B1B34"/>
    <w:rsid w:val="008F222A"/>
    <w:rsid w:val="009300CE"/>
    <w:rsid w:val="009E0381"/>
    <w:rsid w:val="009E283B"/>
    <w:rsid w:val="009F49CF"/>
    <w:rsid w:val="00A21487"/>
    <w:rsid w:val="00A26167"/>
    <w:rsid w:val="00A3227C"/>
    <w:rsid w:val="00AA5502"/>
    <w:rsid w:val="00AC640D"/>
    <w:rsid w:val="00B14957"/>
    <w:rsid w:val="00B95AFB"/>
    <w:rsid w:val="00BD1C82"/>
    <w:rsid w:val="00C3511D"/>
    <w:rsid w:val="00C43539"/>
    <w:rsid w:val="00C46821"/>
    <w:rsid w:val="00C64BEF"/>
    <w:rsid w:val="00C769C9"/>
    <w:rsid w:val="00C94EB0"/>
    <w:rsid w:val="00CD2967"/>
    <w:rsid w:val="00CE2A2E"/>
    <w:rsid w:val="00CF4B21"/>
    <w:rsid w:val="00D11C00"/>
    <w:rsid w:val="00D16C64"/>
    <w:rsid w:val="00D452E1"/>
    <w:rsid w:val="00D533B7"/>
    <w:rsid w:val="00D80177"/>
    <w:rsid w:val="00D950E1"/>
    <w:rsid w:val="00DB1753"/>
    <w:rsid w:val="00E15FE9"/>
    <w:rsid w:val="00E37CA9"/>
    <w:rsid w:val="00E73B21"/>
    <w:rsid w:val="00E82887"/>
    <w:rsid w:val="00F0788C"/>
    <w:rsid w:val="00F152BC"/>
    <w:rsid w:val="00F51E3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4662624/9804e1394-1fpoc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letter.luebecker-bucht-ostsee.de/c/34662562/9804e1394-1fpocr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4662864/9804e1394-1fpoc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2020-11-03T11:00:00Z</dcterms:created>
  <dcterms:modified xsi:type="dcterms:W3CDTF">2020-11-03T11:00:00Z</dcterms:modified>
</cp:coreProperties>
</file>