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3C7394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213222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781300" cy="617101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1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EF" w:rsidRPr="00C64BEF" w:rsidRDefault="00C64BEF" w:rsidP="00C64BEF">
      <w:pPr>
        <w:pStyle w:val="intro"/>
        <w:spacing w:line="420" w:lineRule="atLeast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C64BEF">
        <w:rPr>
          <w:rFonts w:asciiTheme="minorHAnsi" w:hAnsiTheme="minorHAnsi" w:cstheme="minorHAnsi"/>
          <w:b/>
          <w:bCs/>
          <w:color w:val="000000"/>
          <w:sz w:val="27"/>
          <w:szCs w:val="27"/>
        </w:rPr>
        <w:t>Liebe Partner der Lübecker Bucht</w:t>
      </w:r>
      <w:proofErr w:type="gramStart"/>
      <w:r w:rsidRPr="00C64BEF">
        <w:rPr>
          <w:rFonts w:asciiTheme="minorHAnsi" w:hAnsiTheme="minorHAnsi" w:cstheme="minorHAnsi"/>
          <w:b/>
          <w:bCs/>
          <w:color w:val="000000"/>
          <w:sz w:val="27"/>
          <w:szCs w:val="27"/>
        </w:rPr>
        <w:t>,</w:t>
      </w:r>
      <w:proofErr w:type="gramEnd"/>
      <w:r w:rsidRPr="00C64BEF">
        <w:rPr>
          <w:rFonts w:asciiTheme="minorHAnsi" w:hAnsiTheme="minorHAnsi" w:cstheme="minorHAnsi"/>
          <w:b/>
          <w:bCs/>
          <w:color w:val="000000"/>
          <w:sz w:val="27"/>
          <w:szCs w:val="27"/>
        </w:rPr>
        <w:br/>
        <w:t>der TVSH informiert in seinem Rundschreiben vom heutigen 10.07.2020 über die Regelungen im Hinblick auf Einreisen von Gästen aus Risikogebieten.</w:t>
      </w:r>
    </w:p>
    <w:p w:rsidR="00C64BEF" w:rsidRPr="00C64BEF" w:rsidRDefault="00C64BEF" w:rsidP="00C64BEF">
      <w:pPr>
        <w:pStyle w:val="StandardWeb"/>
        <w:rPr>
          <w:rFonts w:asciiTheme="minorHAnsi" w:hAnsiTheme="minorHAnsi" w:cstheme="minorHAnsi"/>
        </w:rPr>
      </w:pPr>
      <w:r w:rsidRPr="00C64BEF">
        <w:rPr>
          <w:rFonts w:asciiTheme="minorHAnsi" w:hAnsiTheme="minorHAnsi" w:cstheme="minorHAnsi"/>
        </w:rPr>
        <w:t>Das Wichtigste: ab Samstag, 11.07.2020 können auch Besucher aus dem ehemaligen Risikogebiet Kreis Gütersloh in Nordrhein-Westfalen wieder die Einreise nach Schleswig-Holstein auch ohne einen negativen Corona-Test oder Quarantäneverpflichtung vornehmen.</w:t>
      </w:r>
    </w:p>
    <w:p w:rsidR="00C64BEF" w:rsidRPr="00C64BEF" w:rsidRDefault="00C64BEF" w:rsidP="00C64BEF">
      <w:pPr>
        <w:pStyle w:val="StandardWeb"/>
        <w:rPr>
          <w:rFonts w:asciiTheme="minorHAnsi" w:hAnsiTheme="minorHAnsi" w:cstheme="minorHAnsi"/>
        </w:rPr>
      </w:pPr>
      <w:r w:rsidRPr="00C64BEF">
        <w:rPr>
          <w:rFonts w:asciiTheme="minorHAnsi" w:hAnsiTheme="minorHAnsi" w:cstheme="minorHAnsi"/>
        </w:rPr>
        <w:t>Lesen Sie mehr zu den derzeitigen Bestimmungen zur Einreise nach Schleswig-Holstein im Rundschreiben unter diesem Link:</w:t>
      </w:r>
      <w:r w:rsidRPr="00C64BEF">
        <w:rPr>
          <w:rFonts w:asciiTheme="minorHAnsi" w:hAnsiTheme="minorHAnsi" w:cstheme="minorHAnsi"/>
        </w:rPr>
        <w:br/>
      </w:r>
      <w:hyperlink r:id="rId8" w:history="1">
        <w:r w:rsidRPr="00C64BEF">
          <w:rPr>
            <w:rStyle w:val="Hyperlink"/>
            <w:rFonts w:asciiTheme="minorHAnsi" w:hAnsiTheme="minorHAnsi" w:cstheme="minorHAnsi"/>
          </w:rPr>
          <w:t>www.luebecker-bucht-partner.de/files/download/TVSH-Rundschreiben-63-20200710.pdf</w:t>
        </w:r>
      </w:hyperlink>
      <w:r w:rsidRPr="00C64BEF">
        <w:rPr>
          <w:rFonts w:asciiTheme="minorHAnsi" w:hAnsiTheme="minorHAnsi" w:cstheme="minorHAnsi"/>
        </w:rPr>
        <w:br/>
      </w:r>
      <w:r w:rsidRPr="00C64BEF">
        <w:rPr>
          <w:rFonts w:asciiTheme="minorHAnsi" w:hAnsiTheme="minorHAnsi" w:cstheme="minorHAnsi"/>
        </w:rPr>
        <w:br/>
        <w:t xml:space="preserve">Bleiben Sie gesund, Ihr André </w:t>
      </w:r>
      <w:proofErr w:type="spellStart"/>
      <w:r w:rsidRPr="00C64BEF">
        <w:rPr>
          <w:rFonts w:asciiTheme="minorHAnsi" w:hAnsiTheme="minorHAnsi" w:cstheme="minorHAnsi"/>
        </w:rPr>
        <w:t>Rosinski</w:t>
      </w:r>
      <w:proofErr w:type="spellEnd"/>
    </w:p>
    <w:p w:rsidR="00C64BEF" w:rsidRPr="00C64BEF" w:rsidRDefault="00C64BEF" w:rsidP="00C64BEF">
      <w:pPr>
        <w:pStyle w:val="StandardWeb"/>
        <w:rPr>
          <w:rFonts w:asciiTheme="minorHAnsi" w:hAnsiTheme="minorHAnsi" w:cstheme="minorHAnsi"/>
        </w:rPr>
      </w:pPr>
      <w:r w:rsidRPr="00C64BEF">
        <w:rPr>
          <w:rFonts w:asciiTheme="minorHAnsi" w:hAnsiTheme="minorHAnsi" w:cstheme="minorHAnsi"/>
        </w:rPr>
        <w:t>Vorstand der Tourismus-Agentur Lübecker Bucht</w:t>
      </w:r>
    </w:p>
    <w:p w:rsidR="00C64BEF" w:rsidRPr="00C64BEF" w:rsidRDefault="00C64BEF" w:rsidP="00C64BEF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C64BEF">
        <w:rPr>
          <w:rFonts w:asciiTheme="minorHAnsi" w:hAnsiTheme="minorHAnsi" w:cstheme="minorHAnsi"/>
        </w:rPr>
        <w:t>Tel. +49 04503 / 7794-111 | Fax +49 04503 / 7794-200</w:t>
      </w:r>
      <w:r w:rsidRPr="00C64BEF">
        <w:rPr>
          <w:rFonts w:asciiTheme="minorHAnsi" w:hAnsiTheme="minorHAnsi" w:cstheme="minorHAnsi"/>
        </w:rPr>
        <w:br/>
      </w:r>
      <w:hyperlink r:id="rId9" w:history="1">
        <w:r w:rsidRPr="00C64BEF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C64BEF">
        <w:rPr>
          <w:rFonts w:asciiTheme="minorHAnsi" w:hAnsiTheme="minorHAnsi" w:cstheme="minorHAnsi"/>
        </w:rPr>
        <w:br/>
      </w:r>
      <w:hyperlink r:id="rId10" w:history="1">
        <w:r w:rsidRPr="00C64BEF">
          <w:rPr>
            <w:rStyle w:val="Hyperlink"/>
            <w:rFonts w:asciiTheme="minorHAnsi" w:hAnsiTheme="minorHAnsi" w:cstheme="minorHAnsi"/>
          </w:rPr>
          <w:t>www.luebecker-bucht-partner.de</w:t>
        </w:r>
      </w:hyperlink>
      <w:r w:rsidRPr="00C64BEF">
        <w:rPr>
          <w:rFonts w:asciiTheme="minorHAnsi" w:hAnsiTheme="minorHAnsi" w:cstheme="minorHAnsi"/>
        </w:rPr>
        <w:br/>
      </w:r>
      <w:r w:rsidRPr="00C64BEF">
        <w:rPr>
          <w:rFonts w:asciiTheme="minorHAnsi" w:hAnsiTheme="minorHAnsi" w:cstheme="minorHAnsi"/>
        </w:rPr>
        <w:br/>
        <w:t>Tourismus-Agentur Lübecker Bucht</w:t>
      </w:r>
      <w:r w:rsidRPr="00C64BEF">
        <w:rPr>
          <w:rFonts w:asciiTheme="minorHAnsi" w:hAnsiTheme="minorHAnsi" w:cstheme="minorHAnsi"/>
        </w:rPr>
        <w:br/>
        <w:t xml:space="preserve">D - 23683 </w:t>
      </w:r>
      <w:proofErr w:type="spellStart"/>
      <w:r w:rsidRPr="00C64BEF">
        <w:rPr>
          <w:rFonts w:asciiTheme="minorHAnsi" w:hAnsiTheme="minorHAnsi" w:cstheme="minorHAnsi"/>
        </w:rPr>
        <w:t>Scharbeutz</w:t>
      </w:r>
      <w:proofErr w:type="spellEnd"/>
      <w:r w:rsidRPr="00C64BEF">
        <w:rPr>
          <w:rFonts w:asciiTheme="minorHAnsi" w:hAnsiTheme="minorHAnsi" w:cstheme="minorHAnsi"/>
        </w:rPr>
        <w:t xml:space="preserve"> | Strandallee 134</w:t>
      </w:r>
      <w:r w:rsidRPr="00C64BEF">
        <w:rPr>
          <w:rFonts w:asciiTheme="minorHAnsi" w:hAnsiTheme="minorHAnsi" w:cstheme="minorHAnsi"/>
        </w:rPr>
        <w:br/>
      </w:r>
      <w:r w:rsidRPr="00C64BEF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C64BEF">
        <w:rPr>
          <w:rFonts w:asciiTheme="minorHAnsi" w:hAnsiTheme="minorHAnsi" w:cstheme="minorHAnsi"/>
        </w:rPr>
        <w:t>Scharbeutz</w:t>
      </w:r>
      <w:proofErr w:type="spellEnd"/>
      <w:r w:rsidRPr="00C64BEF">
        <w:rPr>
          <w:rFonts w:asciiTheme="minorHAnsi" w:hAnsiTheme="minorHAnsi" w:cstheme="minorHAnsi"/>
        </w:rPr>
        <w:t xml:space="preserve"> und </w:t>
      </w:r>
      <w:proofErr w:type="spellStart"/>
      <w:r w:rsidRPr="00C64BEF">
        <w:rPr>
          <w:rFonts w:asciiTheme="minorHAnsi" w:hAnsiTheme="minorHAnsi" w:cstheme="minorHAnsi"/>
        </w:rPr>
        <w:t>Sierksdorf</w:t>
      </w:r>
      <w:proofErr w:type="spellEnd"/>
      <w:r w:rsidRPr="00C64BEF">
        <w:rPr>
          <w:rFonts w:asciiTheme="minorHAnsi" w:hAnsiTheme="minorHAnsi" w:cstheme="minorHAnsi"/>
        </w:rPr>
        <w:t>.</w:t>
      </w:r>
      <w:r w:rsidRPr="00C64BEF">
        <w:rPr>
          <w:rFonts w:asciiTheme="minorHAnsi" w:hAnsiTheme="minorHAnsi" w:cstheme="minorHAnsi"/>
        </w:rPr>
        <w:br/>
      </w:r>
      <w:r w:rsidRPr="00C64BEF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C64BEF">
        <w:rPr>
          <w:rFonts w:asciiTheme="minorHAnsi" w:hAnsiTheme="minorHAnsi" w:cstheme="minorHAnsi"/>
        </w:rPr>
        <w:t>Rosinski</w:t>
      </w:r>
      <w:proofErr w:type="spellEnd"/>
      <w:r w:rsidRPr="00C64BEF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C64BEF">
        <w:rPr>
          <w:rFonts w:asciiTheme="minorHAnsi" w:hAnsiTheme="minorHAnsi" w:cstheme="minorHAnsi"/>
        </w:rPr>
        <w:t>USt-IDNr</w:t>
      </w:r>
      <w:proofErr w:type="spellEnd"/>
      <w:r w:rsidRPr="00C64BEF">
        <w:rPr>
          <w:rFonts w:asciiTheme="minorHAnsi" w:hAnsiTheme="minorHAnsi" w:cstheme="minorHAnsi"/>
        </w:rPr>
        <w:t>. DE289111337</w:t>
      </w:r>
      <w:r w:rsidRPr="00C64BEF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sectPr w:rsidR="00C64BEF" w:rsidRPr="00C64BEF" w:rsidSect="003C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22" w:rsidRDefault="004A1722" w:rsidP="003C7394">
      <w:pPr>
        <w:spacing w:after="0" w:line="240" w:lineRule="auto"/>
      </w:pPr>
      <w:r>
        <w:separator/>
      </w:r>
    </w:p>
  </w:endnote>
  <w:endnote w:type="continuationSeparator" w:id="0">
    <w:p w:rsidR="004A1722" w:rsidRDefault="004A1722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67" w:rsidRDefault="00A2616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67" w:rsidRDefault="00A2616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67" w:rsidRDefault="00A2616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22" w:rsidRDefault="004A1722" w:rsidP="003C7394">
      <w:pPr>
        <w:spacing w:after="0" w:line="240" w:lineRule="auto"/>
      </w:pPr>
      <w:r>
        <w:separator/>
      </w:r>
    </w:p>
  </w:footnote>
  <w:footnote w:type="continuationSeparator" w:id="0">
    <w:p w:rsidR="004A1722" w:rsidRDefault="004A1722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67" w:rsidRDefault="00A2616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C64BEF">
      <w:rPr>
        <w:b/>
        <w:color w:val="FF0000"/>
      </w:rPr>
      <w:t>10.07</w:t>
    </w:r>
    <w:r w:rsidR="003C7394" w:rsidRPr="003C7394">
      <w:rPr>
        <w:b/>
        <w:color w:val="FF0000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67" w:rsidRDefault="00A2616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11"/>
    <w:multiLevelType w:val="multilevel"/>
    <w:tmpl w:val="A13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D290A"/>
    <w:multiLevelType w:val="multilevel"/>
    <w:tmpl w:val="2CB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05552"/>
    <w:multiLevelType w:val="multilevel"/>
    <w:tmpl w:val="051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7CB0"/>
    <w:multiLevelType w:val="multilevel"/>
    <w:tmpl w:val="69C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B3BBC"/>
    <w:multiLevelType w:val="multilevel"/>
    <w:tmpl w:val="B47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0090B"/>
    <w:multiLevelType w:val="multilevel"/>
    <w:tmpl w:val="5C1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D2C08"/>
    <w:multiLevelType w:val="multilevel"/>
    <w:tmpl w:val="E68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40D96"/>
    <w:multiLevelType w:val="multilevel"/>
    <w:tmpl w:val="E98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A7E8B"/>
    <w:multiLevelType w:val="multilevel"/>
    <w:tmpl w:val="EFB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96DAF"/>
    <w:multiLevelType w:val="multilevel"/>
    <w:tmpl w:val="1FB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4270D"/>
    <w:multiLevelType w:val="multilevel"/>
    <w:tmpl w:val="893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96E6C"/>
    <w:multiLevelType w:val="multilevel"/>
    <w:tmpl w:val="F0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E1B3D"/>
    <w:multiLevelType w:val="multilevel"/>
    <w:tmpl w:val="423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357EB"/>
    <w:multiLevelType w:val="multilevel"/>
    <w:tmpl w:val="19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84C30"/>
    <w:multiLevelType w:val="multilevel"/>
    <w:tmpl w:val="1A7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643AE"/>
    <w:multiLevelType w:val="multilevel"/>
    <w:tmpl w:val="710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A1A8B"/>
    <w:multiLevelType w:val="multilevel"/>
    <w:tmpl w:val="0E6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A0DAB"/>
    <w:multiLevelType w:val="multilevel"/>
    <w:tmpl w:val="0B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54695"/>
    <w:multiLevelType w:val="multilevel"/>
    <w:tmpl w:val="FA9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71410"/>
    <w:multiLevelType w:val="multilevel"/>
    <w:tmpl w:val="DCA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612DF"/>
    <w:multiLevelType w:val="multilevel"/>
    <w:tmpl w:val="322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E3353"/>
    <w:multiLevelType w:val="multilevel"/>
    <w:tmpl w:val="470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A61F1"/>
    <w:multiLevelType w:val="multilevel"/>
    <w:tmpl w:val="4F2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D28A5"/>
    <w:multiLevelType w:val="multilevel"/>
    <w:tmpl w:val="0FA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D1959"/>
    <w:multiLevelType w:val="multilevel"/>
    <w:tmpl w:val="2C4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82C44"/>
    <w:multiLevelType w:val="multilevel"/>
    <w:tmpl w:val="D28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B096D"/>
    <w:multiLevelType w:val="multilevel"/>
    <w:tmpl w:val="969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C04B8"/>
    <w:multiLevelType w:val="multilevel"/>
    <w:tmpl w:val="7C3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12E07"/>
    <w:multiLevelType w:val="multilevel"/>
    <w:tmpl w:val="01C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9B4865"/>
    <w:multiLevelType w:val="multilevel"/>
    <w:tmpl w:val="37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0"/>
  </w:num>
  <w:num w:numId="3">
    <w:abstractNumId w:val="32"/>
  </w:num>
  <w:num w:numId="4">
    <w:abstractNumId w:val="1"/>
  </w:num>
  <w:num w:numId="5">
    <w:abstractNumId w:val="14"/>
  </w:num>
  <w:num w:numId="6">
    <w:abstractNumId w:val="29"/>
  </w:num>
  <w:num w:numId="7">
    <w:abstractNumId w:val="12"/>
  </w:num>
  <w:num w:numId="8">
    <w:abstractNumId w:val="0"/>
  </w:num>
  <w:num w:numId="9">
    <w:abstractNumId w:val="31"/>
  </w:num>
  <w:num w:numId="10">
    <w:abstractNumId w:val="23"/>
  </w:num>
  <w:num w:numId="11">
    <w:abstractNumId w:val="16"/>
  </w:num>
  <w:num w:numId="12">
    <w:abstractNumId w:val="4"/>
  </w:num>
  <w:num w:numId="13">
    <w:abstractNumId w:val="7"/>
  </w:num>
  <w:num w:numId="14">
    <w:abstractNumId w:val="21"/>
  </w:num>
  <w:num w:numId="15">
    <w:abstractNumId w:val="5"/>
  </w:num>
  <w:num w:numId="16">
    <w:abstractNumId w:val="9"/>
  </w:num>
  <w:num w:numId="17">
    <w:abstractNumId w:val="2"/>
  </w:num>
  <w:num w:numId="18">
    <w:abstractNumId w:val="27"/>
  </w:num>
  <w:num w:numId="19">
    <w:abstractNumId w:val="28"/>
  </w:num>
  <w:num w:numId="20">
    <w:abstractNumId w:val="26"/>
  </w:num>
  <w:num w:numId="21">
    <w:abstractNumId w:val="19"/>
  </w:num>
  <w:num w:numId="22">
    <w:abstractNumId w:val="3"/>
  </w:num>
  <w:num w:numId="23">
    <w:abstractNumId w:val="20"/>
  </w:num>
  <w:num w:numId="24">
    <w:abstractNumId w:val="25"/>
  </w:num>
  <w:num w:numId="25">
    <w:abstractNumId w:val="11"/>
  </w:num>
  <w:num w:numId="26">
    <w:abstractNumId w:val="8"/>
  </w:num>
  <w:num w:numId="27">
    <w:abstractNumId w:val="17"/>
  </w:num>
  <w:num w:numId="28">
    <w:abstractNumId w:val="33"/>
  </w:num>
  <w:num w:numId="29">
    <w:abstractNumId w:val="15"/>
  </w:num>
  <w:num w:numId="30">
    <w:abstractNumId w:val="6"/>
  </w:num>
  <w:num w:numId="31">
    <w:abstractNumId w:val="18"/>
  </w:num>
  <w:num w:numId="32">
    <w:abstractNumId w:val="22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9308C"/>
    <w:rsid w:val="000E1C21"/>
    <w:rsid w:val="00106BF0"/>
    <w:rsid w:val="00133802"/>
    <w:rsid w:val="00134B2B"/>
    <w:rsid w:val="00140ECA"/>
    <w:rsid w:val="00146D12"/>
    <w:rsid w:val="001D4D90"/>
    <w:rsid w:val="00213222"/>
    <w:rsid w:val="00246253"/>
    <w:rsid w:val="0029043A"/>
    <w:rsid w:val="002F34FF"/>
    <w:rsid w:val="0038523D"/>
    <w:rsid w:val="003C012F"/>
    <w:rsid w:val="003C61C2"/>
    <w:rsid w:val="003C7394"/>
    <w:rsid w:val="004420CC"/>
    <w:rsid w:val="004A1722"/>
    <w:rsid w:val="004F7A21"/>
    <w:rsid w:val="005131B1"/>
    <w:rsid w:val="005D73A6"/>
    <w:rsid w:val="006661FB"/>
    <w:rsid w:val="006738BC"/>
    <w:rsid w:val="00744914"/>
    <w:rsid w:val="0077647A"/>
    <w:rsid w:val="007819A0"/>
    <w:rsid w:val="00781AD7"/>
    <w:rsid w:val="0080298A"/>
    <w:rsid w:val="008473CA"/>
    <w:rsid w:val="008B1B34"/>
    <w:rsid w:val="009300CE"/>
    <w:rsid w:val="009E0381"/>
    <w:rsid w:val="009E283B"/>
    <w:rsid w:val="009F49CF"/>
    <w:rsid w:val="00A21487"/>
    <w:rsid w:val="00A26167"/>
    <w:rsid w:val="00A3227C"/>
    <w:rsid w:val="00AA5502"/>
    <w:rsid w:val="00AC640D"/>
    <w:rsid w:val="00B95AFB"/>
    <w:rsid w:val="00C3511D"/>
    <w:rsid w:val="00C43539"/>
    <w:rsid w:val="00C46821"/>
    <w:rsid w:val="00C64BEF"/>
    <w:rsid w:val="00C769C9"/>
    <w:rsid w:val="00C94EB0"/>
    <w:rsid w:val="00CE2A2E"/>
    <w:rsid w:val="00D452E1"/>
    <w:rsid w:val="00D533B7"/>
    <w:rsid w:val="00DB1753"/>
    <w:rsid w:val="00E15FE9"/>
    <w:rsid w:val="00E37CA9"/>
    <w:rsid w:val="00E73B21"/>
    <w:rsid w:val="00F152BC"/>
    <w:rsid w:val="00F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3720463/9804e1394-1fgh7q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newsletter.luebecker-bucht-ostsee.de/c/33720425/9804e1394-1fgh7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2020-07-13T08:41:00Z</dcterms:created>
  <dcterms:modified xsi:type="dcterms:W3CDTF">2020-07-13T08:41:00Z</dcterms:modified>
</cp:coreProperties>
</file>