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02" w:rsidRDefault="003C7394" w:rsidP="00DC2702">
      <w:pPr>
        <w:pStyle w:val="intro"/>
        <w:spacing w:line="420" w:lineRule="atLeast"/>
        <w:rPr>
          <w:b/>
          <w:bCs/>
          <w:color w:val="000000"/>
          <w:sz w:val="27"/>
          <w:szCs w:val="27"/>
        </w:rPr>
      </w:pPr>
      <w:r w:rsidRPr="003C7394">
        <w:rPr>
          <w:rFonts w:cstheme="minorHAnsi"/>
          <w:b/>
          <w:bCs/>
          <w:noProof/>
          <w:color w:val="000000"/>
          <w:sz w:val="27"/>
          <w:szCs w:val="27"/>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DC2702" w:rsidRPr="00DC2702" w:rsidRDefault="00DC2702" w:rsidP="00DC2702">
      <w:pPr>
        <w:pStyle w:val="intro"/>
        <w:spacing w:line="420" w:lineRule="atLeast"/>
        <w:rPr>
          <w:rFonts w:asciiTheme="minorHAnsi" w:hAnsiTheme="minorHAnsi" w:cstheme="minorHAnsi"/>
          <w:b/>
          <w:bCs/>
          <w:color w:val="000000"/>
          <w:sz w:val="27"/>
          <w:szCs w:val="27"/>
        </w:rPr>
      </w:pPr>
      <w:r w:rsidRPr="00DC2702">
        <w:rPr>
          <w:rFonts w:asciiTheme="minorHAnsi" w:hAnsiTheme="minorHAnsi" w:cstheme="minorHAnsi"/>
          <w:b/>
          <w:bCs/>
          <w:color w:val="000000"/>
          <w:sz w:val="27"/>
          <w:szCs w:val="27"/>
        </w:rPr>
        <w:t>Liebe Partner der Lübecker Bucht</w:t>
      </w:r>
      <w:proofErr w:type="gramStart"/>
      <w:r w:rsidRPr="00DC2702">
        <w:rPr>
          <w:rFonts w:asciiTheme="minorHAnsi" w:hAnsiTheme="minorHAnsi" w:cstheme="minorHAnsi"/>
          <w:b/>
          <w:bCs/>
          <w:color w:val="000000"/>
          <w:sz w:val="27"/>
          <w:szCs w:val="27"/>
        </w:rPr>
        <w:t>,</w:t>
      </w:r>
      <w:proofErr w:type="gramEnd"/>
      <w:r w:rsidRPr="00DC2702">
        <w:rPr>
          <w:rFonts w:asciiTheme="minorHAnsi" w:hAnsiTheme="minorHAnsi" w:cstheme="minorHAnsi"/>
          <w:b/>
          <w:bCs/>
          <w:color w:val="000000"/>
          <w:sz w:val="27"/>
          <w:szCs w:val="27"/>
        </w:rPr>
        <w:br/>
        <w:t>der Bund und die Länder haben sich zu vorsichtigen Lockerungen der Anti-Corona-Maßnahmen verständigt. Im Anschluss an die Bund-Länder-Beratungen wurden heute Abend u. a. Folgendes verkündet:</w:t>
      </w:r>
    </w:p>
    <w:p w:rsidR="00DC2702" w:rsidRPr="00DC2702" w:rsidRDefault="00DC2702" w:rsidP="00DC2702">
      <w:pPr>
        <w:numPr>
          <w:ilvl w:val="0"/>
          <w:numId w:val="12"/>
        </w:numPr>
        <w:spacing w:before="240" w:after="100" w:afterAutospacing="1" w:line="240" w:lineRule="auto"/>
        <w:ind w:left="714" w:hanging="357"/>
        <w:rPr>
          <w:rFonts w:cstheme="minorHAnsi"/>
          <w:sz w:val="24"/>
          <w:szCs w:val="24"/>
        </w:rPr>
      </w:pPr>
      <w:r w:rsidRPr="00DC2702">
        <w:rPr>
          <w:rFonts w:cstheme="minorHAnsi"/>
        </w:rPr>
        <w:t>Geschäfte des Einzelhandels mit einer Fläche von bis zu 800 qm dürfen zusätzlich unter Auflagen zur Hygiene, zur Steuerung des Zutritts und zur Vermeidung von Warteschlangen ab Montag, 20.04.2020 wieder öffnen.</w:t>
      </w:r>
    </w:p>
    <w:p w:rsidR="00DC2702" w:rsidRPr="00DC2702" w:rsidRDefault="00DC2702" w:rsidP="00DC2702">
      <w:pPr>
        <w:numPr>
          <w:ilvl w:val="0"/>
          <w:numId w:val="12"/>
        </w:numPr>
        <w:spacing w:before="240" w:after="100" w:afterAutospacing="1" w:line="240" w:lineRule="auto"/>
        <w:ind w:left="714" w:hanging="357"/>
        <w:rPr>
          <w:rFonts w:cstheme="minorHAnsi"/>
        </w:rPr>
      </w:pPr>
      <w:r w:rsidRPr="00DC2702">
        <w:rPr>
          <w:rFonts w:cstheme="minorHAnsi"/>
        </w:rPr>
        <w:t>Das Tragen von Masken im Handel und im Nahverkehr wird dringend empfohlen.</w:t>
      </w:r>
    </w:p>
    <w:p w:rsidR="00DC2702" w:rsidRPr="00DC2702" w:rsidRDefault="00DC2702" w:rsidP="00DC2702">
      <w:pPr>
        <w:numPr>
          <w:ilvl w:val="0"/>
          <w:numId w:val="12"/>
        </w:numPr>
        <w:spacing w:before="240" w:after="100" w:afterAutospacing="1" w:line="240" w:lineRule="auto"/>
        <w:ind w:left="714" w:hanging="357"/>
        <w:rPr>
          <w:rFonts w:cstheme="minorHAnsi"/>
        </w:rPr>
      </w:pPr>
      <w:r w:rsidRPr="00DC2702">
        <w:rPr>
          <w:rFonts w:cstheme="minorHAnsi"/>
        </w:rPr>
        <w:t>Die Gastronomie bleibt wie bisher weitgehend geschlossen.</w:t>
      </w:r>
    </w:p>
    <w:p w:rsidR="00DC2702" w:rsidRPr="00DC2702" w:rsidRDefault="00DC2702" w:rsidP="00DC2702">
      <w:pPr>
        <w:numPr>
          <w:ilvl w:val="0"/>
          <w:numId w:val="12"/>
        </w:numPr>
        <w:spacing w:before="240" w:after="100" w:afterAutospacing="1" w:line="240" w:lineRule="auto"/>
        <w:ind w:left="714" w:hanging="357"/>
        <w:rPr>
          <w:rFonts w:cstheme="minorHAnsi"/>
        </w:rPr>
      </w:pPr>
      <w:r w:rsidRPr="00DC2702">
        <w:rPr>
          <w:rFonts w:cstheme="minorHAnsi"/>
        </w:rPr>
        <w:t>Bis zum 31.08.2020 bleiben Großveranstaltungen untersagt.</w:t>
      </w:r>
    </w:p>
    <w:p w:rsidR="00DC2702" w:rsidRPr="00DC2702" w:rsidRDefault="00DC2702" w:rsidP="00DC2702">
      <w:pPr>
        <w:numPr>
          <w:ilvl w:val="0"/>
          <w:numId w:val="12"/>
        </w:numPr>
        <w:spacing w:before="240" w:after="100" w:afterAutospacing="1" w:line="240" w:lineRule="auto"/>
        <w:ind w:left="714" w:hanging="357"/>
        <w:rPr>
          <w:rFonts w:cstheme="minorHAnsi"/>
        </w:rPr>
      </w:pPr>
      <w:r w:rsidRPr="00DC2702">
        <w:rPr>
          <w:rFonts w:cstheme="minorHAnsi"/>
        </w:rPr>
        <w:t xml:space="preserve">Die bereits verordneten Kontaktsperren bleiben bis zum 03.05.2020 </w:t>
      </w:r>
      <w:proofErr w:type="spellStart"/>
      <w:r w:rsidRPr="00DC2702">
        <w:rPr>
          <w:rFonts w:cstheme="minorHAnsi"/>
        </w:rPr>
        <w:t>bestehen</w:t>
      </w:r>
      <w:proofErr w:type="spellEnd"/>
      <w:r w:rsidRPr="00DC2702">
        <w:rPr>
          <w:rFonts w:cstheme="minorHAnsi"/>
        </w:rPr>
        <w:t>.</w:t>
      </w:r>
    </w:p>
    <w:p w:rsidR="00DC2702" w:rsidRPr="00DC2702" w:rsidRDefault="00DC2702" w:rsidP="00DC2702">
      <w:pPr>
        <w:numPr>
          <w:ilvl w:val="0"/>
          <w:numId w:val="12"/>
        </w:numPr>
        <w:spacing w:before="240" w:after="100" w:afterAutospacing="1" w:line="240" w:lineRule="auto"/>
        <w:ind w:left="714" w:hanging="357"/>
        <w:rPr>
          <w:rFonts w:cstheme="minorHAnsi"/>
        </w:rPr>
      </w:pPr>
      <w:r w:rsidRPr="00DC2702">
        <w:rPr>
          <w:rFonts w:cstheme="minorHAnsi"/>
        </w:rPr>
        <w:t>Bis zum 03.05.2020 werden Verordnungen aufgesetzt, die die o. g. Vorgaben präzisieren.</w:t>
      </w:r>
    </w:p>
    <w:p w:rsidR="00DC2702" w:rsidRPr="00DC2702" w:rsidRDefault="00DC2702" w:rsidP="00DC2702">
      <w:pPr>
        <w:numPr>
          <w:ilvl w:val="0"/>
          <w:numId w:val="12"/>
        </w:numPr>
        <w:spacing w:before="240" w:after="100" w:afterAutospacing="1" w:line="240" w:lineRule="auto"/>
        <w:ind w:left="714" w:hanging="357"/>
        <w:rPr>
          <w:rFonts w:cstheme="minorHAnsi"/>
        </w:rPr>
      </w:pPr>
      <w:r w:rsidRPr="00DC2702">
        <w:rPr>
          <w:rFonts w:cstheme="minorHAnsi"/>
        </w:rPr>
        <w:t>Um eine weiträumige Ausbreitung des Virus möglichst zu verhindern, bleiben Bürgerinnen und Bürger aufgefordert, generell auf private Reisen und Besuche - auch von Verwandten - zu verzichten. Das gilt auch im Inland und für überregionale tagestouristische Ausflüge.</w:t>
      </w:r>
    </w:p>
    <w:p w:rsidR="00DC2702" w:rsidRPr="00DC2702" w:rsidRDefault="00DC2702" w:rsidP="00DC2702">
      <w:pPr>
        <w:numPr>
          <w:ilvl w:val="0"/>
          <w:numId w:val="12"/>
        </w:numPr>
        <w:spacing w:before="240" w:after="100" w:afterAutospacing="1" w:line="240" w:lineRule="auto"/>
        <w:ind w:left="714" w:hanging="357"/>
        <w:rPr>
          <w:rFonts w:cstheme="minorHAnsi"/>
        </w:rPr>
      </w:pPr>
      <w:r w:rsidRPr="00DC2702">
        <w:rPr>
          <w:rFonts w:cstheme="minorHAnsi"/>
        </w:rPr>
        <w:t>Übernachtungsangebote im Inland werden weiterhin nur für notwendige und ausdrücklich nicht touristische Zwecke zur Verfügung gestellt.</w:t>
      </w:r>
    </w:p>
    <w:p w:rsidR="00DC2702" w:rsidRPr="00DC2702" w:rsidRDefault="00DC2702" w:rsidP="00DC2702">
      <w:pPr>
        <w:numPr>
          <w:ilvl w:val="0"/>
          <w:numId w:val="12"/>
        </w:numPr>
        <w:spacing w:before="240" w:after="100" w:afterAutospacing="1" w:line="240" w:lineRule="auto"/>
        <w:ind w:left="714" w:hanging="357"/>
        <w:rPr>
          <w:rFonts w:cstheme="minorHAnsi"/>
        </w:rPr>
      </w:pPr>
      <w:r w:rsidRPr="00DC2702">
        <w:rPr>
          <w:rFonts w:cstheme="minorHAnsi"/>
        </w:rPr>
        <w:t>Die hier aufgeführten Beschlüsse gelten für den Zeitraum 20.04. bis 03.05.2020.</w:t>
      </w:r>
    </w:p>
    <w:p w:rsidR="00DC2702" w:rsidRPr="00DC2702" w:rsidRDefault="00DC2702" w:rsidP="00DC2702">
      <w:pPr>
        <w:pStyle w:val="StandardWeb"/>
        <w:rPr>
          <w:rFonts w:asciiTheme="minorHAnsi" w:hAnsiTheme="minorHAnsi" w:cstheme="minorHAnsi"/>
        </w:rPr>
      </w:pPr>
      <w:r w:rsidRPr="00DC2702">
        <w:rPr>
          <w:rFonts w:asciiTheme="minorHAnsi" w:hAnsiTheme="minorHAnsi" w:cstheme="minorHAnsi"/>
        </w:rPr>
        <w:t xml:space="preserve">(Quelle: </w:t>
      </w:r>
      <w:hyperlink r:id="rId8" w:tgtFrame="_blank" w:history="1">
        <w:r w:rsidRPr="00DC2702">
          <w:rPr>
            <w:rStyle w:val="Hyperlink"/>
            <w:rFonts w:asciiTheme="minorHAnsi" w:hAnsiTheme="minorHAnsi" w:cstheme="minorHAnsi"/>
          </w:rPr>
          <w:t>www.bundesregierung.de/breg-de/themen/coronavirus/fahrplan-corona-pandemie-1744202</w:t>
        </w:r>
      </w:hyperlink>
      <w:r w:rsidRPr="00DC2702">
        <w:rPr>
          <w:rFonts w:asciiTheme="minorHAnsi" w:hAnsiTheme="minorHAnsi" w:cstheme="minorHAnsi"/>
        </w:rPr>
        <w:t>)</w:t>
      </w:r>
    </w:p>
    <w:p w:rsidR="00DC2702" w:rsidRPr="00DC2702" w:rsidRDefault="00DC2702" w:rsidP="00DC2702">
      <w:pPr>
        <w:pStyle w:val="StandardWeb"/>
        <w:rPr>
          <w:rFonts w:asciiTheme="minorHAnsi" w:hAnsiTheme="minorHAnsi" w:cstheme="minorHAnsi"/>
        </w:rPr>
      </w:pPr>
      <w:r w:rsidRPr="00DC2702">
        <w:rPr>
          <w:rFonts w:asciiTheme="minorHAnsi" w:hAnsiTheme="minorHAnsi" w:cstheme="minorHAnsi"/>
        </w:rPr>
        <w:t>In einem 14-tägigen Intervall werden Bund und Länder die Situation jeweils neu bewerten und sich beraten. Die nächste Beratung findet Donnerstag, 30.04.2020 statt.</w:t>
      </w:r>
    </w:p>
    <w:p w:rsidR="00DC2702" w:rsidRPr="00DC2702" w:rsidRDefault="00DC2702" w:rsidP="00DC2702">
      <w:pPr>
        <w:pStyle w:val="StandardWeb"/>
        <w:rPr>
          <w:rFonts w:asciiTheme="minorHAnsi" w:hAnsiTheme="minorHAnsi" w:cstheme="minorHAnsi"/>
        </w:rPr>
      </w:pPr>
      <w:r w:rsidRPr="00DC2702">
        <w:rPr>
          <w:rFonts w:asciiTheme="minorHAnsi" w:hAnsiTheme="minorHAnsi" w:cstheme="minorHAnsi"/>
        </w:rPr>
        <w:t>Sobald wir Informationen zu Verordnungen des Landes erhalten, teilen wir Ihnen diese mit.</w:t>
      </w:r>
    </w:p>
    <w:p w:rsidR="00DC2702" w:rsidRPr="00DC2702" w:rsidRDefault="00DC2702" w:rsidP="00DC2702">
      <w:pPr>
        <w:pStyle w:val="StandardWeb"/>
        <w:rPr>
          <w:rFonts w:asciiTheme="minorHAnsi" w:hAnsiTheme="minorHAnsi" w:cstheme="minorHAnsi"/>
        </w:rPr>
      </w:pPr>
      <w:r w:rsidRPr="00DC2702">
        <w:rPr>
          <w:rFonts w:asciiTheme="minorHAnsi" w:hAnsiTheme="minorHAnsi" w:cstheme="minorHAnsi"/>
        </w:rPr>
        <w:t>Bleiben Sie weiterhin zuversichtlich und gesund.</w:t>
      </w:r>
    </w:p>
    <w:p w:rsidR="00DC2702" w:rsidRPr="00DC2702" w:rsidRDefault="00DC2702" w:rsidP="00DC2702">
      <w:pPr>
        <w:pStyle w:val="StandardWeb"/>
        <w:rPr>
          <w:rFonts w:asciiTheme="minorHAnsi" w:hAnsiTheme="minorHAnsi" w:cstheme="minorHAnsi"/>
        </w:rPr>
      </w:pPr>
      <w:r w:rsidRPr="00DC2702">
        <w:rPr>
          <w:rFonts w:asciiTheme="minorHAnsi" w:hAnsiTheme="minorHAnsi" w:cstheme="minorHAnsi"/>
        </w:rPr>
        <w:t xml:space="preserve">Ihr André </w:t>
      </w:r>
      <w:proofErr w:type="spellStart"/>
      <w:r w:rsidRPr="00DC2702">
        <w:rPr>
          <w:rFonts w:asciiTheme="minorHAnsi" w:hAnsiTheme="minorHAnsi" w:cstheme="minorHAnsi"/>
        </w:rPr>
        <w:t>Rosinski</w:t>
      </w:r>
      <w:proofErr w:type="spellEnd"/>
    </w:p>
    <w:p w:rsidR="00DC2702" w:rsidRPr="00DC2702" w:rsidRDefault="00DC2702" w:rsidP="00DC2702">
      <w:pPr>
        <w:pStyle w:val="StandardWeb"/>
        <w:rPr>
          <w:rFonts w:asciiTheme="minorHAnsi" w:hAnsiTheme="minorHAnsi" w:cstheme="minorHAnsi"/>
        </w:rPr>
      </w:pPr>
      <w:r w:rsidRPr="00DC2702">
        <w:rPr>
          <w:rFonts w:asciiTheme="minorHAnsi" w:hAnsiTheme="minorHAnsi" w:cstheme="minorHAnsi"/>
        </w:rPr>
        <w:t>Vorstand der Tourismus-Agentur Lübecker Bucht</w:t>
      </w:r>
    </w:p>
    <w:p w:rsidR="00DC2702" w:rsidRPr="00DC2702" w:rsidRDefault="00DC2702" w:rsidP="00DC2702">
      <w:pPr>
        <w:pStyle w:val="StandardWeb"/>
        <w:spacing w:before="720" w:beforeAutospacing="0" w:line="360" w:lineRule="atLeast"/>
        <w:rPr>
          <w:rFonts w:asciiTheme="minorHAnsi" w:hAnsiTheme="minorHAnsi" w:cstheme="minorHAnsi"/>
        </w:rPr>
      </w:pPr>
      <w:r w:rsidRPr="00DC2702">
        <w:rPr>
          <w:rFonts w:asciiTheme="minorHAnsi" w:hAnsiTheme="minorHAnsi" w:cstheme="minorHAnsi"/>
        </w:rPr>
        <w:lastRenderedPageBreak/>
        <w:t>Tel. +49 04503 / 7794-111 | Fax +49 04503 / 7794-200</w:t>
      </w:r>
      <w:r w:rsidRPr="00DC2702">
        <w:rPr>
          <w:rFonts w:asciiTheme="minorHAnsi" w:hAnsiTheme="minorHAnsi" w:cstheme="minorHAnsi"/>
        </w:rPr>
        <w:br/>
      </w:r>
      <w:hyperlink r:id="rId9" w:history="1">
        <w:r w:rsidRPr="00DC2702">
          <w:rPr>
            <w:rStyle w:val="Hyperlink"/>
            <w:rFonts w:asciiTheme="minorHAnsi" w:hAnsiTheme="minorHAnsi" w:cstheme="minorHAnsi"/>
          </w:rPr>
          <w:t>arosinski@luebecker-bucht-ostsee.de</w:t>
        </w:r>
      </w:hyperlink>
      <w:r w:rsidRPr="00DC2702">
        <w:rPr>
          <w:rFonts w:asciiTheme="minorHAnsi" w:hAnsiTheme="minorHAnsi" w:cstheme="minorHAnsi"/>
        </w:rPr>
        <w:br/>
      </w:r>
      <w:hyperlink r:id="rId10" w:history="1">
        <w:r w:rsidRPr="00DC2702">
          <w:rPr>
            <w:rStyle w:val="Hyperlink"/>
            <w:rFonts w:asciiTheme="minorHAnsi" w:hAnsiTheme="minorHAnsi" w:cstheme="minorHAnsi"/>
          </w:rPr>
          <w:t>www.luebecker-bucht-partner.de</w:t>
        </w:r>
      </w:hyperlink>
      <w:r w:rsidRPr="00DC2702">
        <w:rPr>
          <w:rFonts w:asciiTheme="minorHAnsi" w:hAnsiTheme="minorHAnsi" w:cstheme="minorHAnsi"/>
        </w:rPr>
        <w:br/>
      </w:r>
      <w:r w:rsidRPr="00DC2702">
        <w:rPr>
          <w:rFonts w:asciiTheme="minorHAnsi" w:hAnsiTheme="minorHAnsi" w:cstheme="minorHAnsi"/>
        </w:rPr>
        <w:br/>
        <w:t>Tourismus-Agentur Lübecker Bucht</w:t>
      </w:r>
      <w:r w:rsidRPr="00DC2702">
        <w:rPr>
          <w:rFonts w:asciiTheme="minorHAnsi" w:hAnsiTheme="minorHAnsi" w:cstheme="minorHAnsi"/>
        </w:rPr>
        <w:br/>
        <w:t xml:space="preserve">D - 23683 </w:t>
      </w:r>
      <w:proofErr w:type="spellStart"/>
      <w:r w:rsidRPr="00DC2702">
        <w:rPr>
          <w:rFonts w:asciiTheme="minorHAnsi" w:hAnsiTheme="minorHAnsi" w:cstheme="minorHAnsi"/>
        </w:rPr>
        <w:t>Scharbeutz</w:t>
      </w:r>
      <w:proofErr w:type="spellEnd"/>
      <w:r w:rsidRPr="00DC2702">
        <w:rPr>
          <w:rFonts w:asciiTheme="minorHAnsi" w:hAnsiTheme="minorHAnsi" w:cstheme="minorHAnsi"/>
        </w:rPr>
        <w:t xml:space="preserve"> | Strandallee 134</w:t>
      </w:r>
      <w:r w:rsidRPr="00DC2702">
        <w:rPr>
          <w:rFonts w:asciiTheme="minorHAnsi" w:hAnsiTheme="minorHAnsi" w:cstheme="minorHAnsi"/>
        </w:rPr>
        <w:br/>
      </w:r>
      <w:r w:rsidRPr="00DC2702">
        <w:rPr>
          <w:rFonts w:asciiTheme="minorHAnsi" w:hAnsiTheme="minorHAnsi" w:cstheme="minorHAnsi"/>
        </w:rPr>
        <w:br/>
        <w:t xml:space="preserve">Die Tourismus-Agentur Lübecker Bucht ist eine Anstalt öffentlichen Rechts der Stadt Neustadt in Holstein und der Gemeinden </w:t>
      </w:r>
      <w:proofErr w:type="spellStart"/>
      <w:r w:rsidRPr="00DC2702">
        <w:rPr>
          <w:rFonts w:asciiTheme="minorHAnsi" w:hAnsiTheme="minorHAnsi" w:cstheme="minorHAnsi"/>
        </w:rPr>
        <w:t>Scharbeutz</w:t>
      </w:r>
      <w:proofErr w:type="spellEnd"/>
      <w:r w:rsidRPr="00DC2702">
        <w:rPr>
          <w:rFonts w:asciiTheme="minorHAnsi" w:hAnsiTheme="minorHAnsi" w:cstheme="minorHAnsi"/>
        </w:rPr>
        <w:t xml:space="preserve"> und </w:t>
      </w:r>
      <w:proofErr w:type="spellStart"/>
      <w:r w:rsidRPr="00DC2702">
        <w:rPr>
          <w:rFonts w:asciiTheme="minorHAnsi" w:hAnsiTheme="minorHAnsi" w:cstheme="minorHAnsi"/>
        </w:rPr>
        <w:t>Sierksdorf</w:t>
      </w:r>
      <w:proofErr w:type="spellEnd"/>
      <w:r w:rsidRPr="00DC2702">
        <w:rPr>
          <w:rFonts w:asciiTheme="minorHAnsi" w:hAnsiTheme="minorHAnsi" w:cstheme="minorHAnsi"/>
        </w:rPr>
        <w:t>.</w:t>
      </w:r>
      <w:r w:rsidRPr="00DC2702">
        <w:rPr>
          <w:rFonts w:asciiTheme="minorHAnsi" w:hAnsiTheme="minorHAnsi" w:cstheme="minorHAnsi"/>
        </w:rPr>
        <w:br/>
      </w:r>
      <w:r w:rsidRPr="00DC2702">
        <w:rPr>
          <w:rFonts w:asciiTheme="minorHAnsi" w:hAnsiTheme="minorHAnsi" w:cstheme="minorHAnsi"/>
        </w:rPr>
        <w:br/>
        <w:t xml:space="preserve">Vorstand: André </w:t>
      </w:r>
      <w:proofErr w:type="spellStart"/>
      <w:r w:rsidRPr="00DC2702">
        <w:rPr>
          <w:rFonts w:asciiTheme="minorHAnsi" w:hAnsiTheme="minorHAnsi" w:cstheme="minorHAnsi"/>
        </w:rPr>
        <w:t>Rosinski</w:t>
      </w:r>
      <w:proofErr w:type="spellEnd"/>
      <w:r w:rsidRPr="00DC2702">
        <w:rPr>
          <w:rFonts w:asciiTheme="minorHAnsi" w:hAnsiTheme="minorHAnsi" w:cstheme="minorHAnsi"/>
        </w:rPr>
        <w:t xml:space="preserve"> | Steuer-Nr. 22/299/03043 | </w:t>
      </w:r>
      <w:proofErr w:type="spellStart"/>
      <w:r w:rsidRPr="00DC2702">
        <w:rPr>
          <w:rFonts w:asciiTheme="minorHAnsi" w:hAnsiTheme="minorHAnsi" w:cstheme="minorHAnsi"/>
        </w:rPr>
        <w:t>USt-IDNr</w:t>
      </w:r>
      <w:proofErr w:type="spellEnd"/>
      <w:r w:rsidRPr="00DC2702">
        <w:rPr>
          <w:rFonts w:asciiTheme="minorHAnsi" w:hAnsiTheme="minorHAnsi" w:cstheme="minorHAnsi"/>
        </w:rPr>
        <w:t>. DE289111337</w:t>
      </w:r>
      <w:r w:rsidRPr="00DC2702">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7394" w:rsidRPr="00DC2702" w:rsidRDefault="003C7394" w:rsidP="003C7394">
      <w:pPr>
        <w:spacing w:before="100" w:beforeAutospacing="1" w:after="100" w:afterAutospacing="1" w:line="420" w:lineRule="atLeast"/>
        <w:rPr>
          <w:rFonts w:eastAsia="Times New Roman" w:cstheme="minorHAnsi"/>
          <w:b/>
          <w:bCs/>
          <w:color w:val="000000"/>
          <w:sz w:val="27"/>
          <w:szCs w:val="27"/>
          <w:lang w:eastAsia="de-DE"/>
        </w:rPr>
      </w:pPr>
    </w:p>
    <w:sectPr w:rsidR="003C7394" w:rsidRPr="00DC2702"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175" w:rsidRDefault="00816175" w:rsidP="003C7394">
      <w:pPr>
        <w:spacing w:after="0" w:line="240" w:lineRule="auto"/>
      </w:pPr>
      <w:r>
        <w:separator/>
      </w:r>
    </w:p>
  </w:endnote>
  <w:endnote w:type="continuationSeparator" w:id="0">
    <w:p w:rsidR="00816175" w:rsidRDefault="00816175"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175" w:rsidRDefault="00816175" w:rsidP="003C7394">
      <w:pPr>
        <w:spacing w:after="0" w:line="240" w:lineRule="auto"/>
      </w:pPr>
      <w:r>
        <w:separator/>
      </w:r>
    </w:p>
  </w:footnote>
  <w:footnote w:type="continuationSeparator" w:id="0">
    <w:p w:rsidR="00816175" w:rsidRDefault="00816175"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C43539">
    <w:pPr>
      <w:pStyle w:val="Kopfzeile"/>
      <w:rPr>
        <w:b/>
        <w:color w:val="FF0000"/>
      </w:rPr>
    </w:pPr>
    <w:r>
      <w:rPr>
        <w:b/>
        <w:color w:val="FF0000"/>
      </w:rPr>
      <w:t>Sonder-Newsletter vom 15</w:t>
    </w:r>
    <w:r w:rsidR="003C7394" w:rsidRPr="003C7394">
      <w:rPr>
        <w:b/>
        <w:color w:val="FF0000"/>
      </w:rPr>
      <w:t>.04.2020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F12CB"/>
    <w:multiLevelType w:val="multilevel"/>
    <w:tmpl w:val="334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1"/>
  </w:num>
  <w:num w:numId="5">
    <w:abstractNumId w:val="3"/>
  </w:num>
  <w:num w:numId="6">
    <w:abstractNumId w:val="7"/>
  </w:num>
  <w:num w:numId="7">
    <w:abstractNumId w:val="2"/>
  </w:num>
  <w:num w:numId="8">
    <w:abstractNumId w:val="0"/>
  </w:num>
  <w:num w:numId="9">
    <w:abstractNumId w:val="9"/>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133802"/>
    <w:rsid w:val="00146D12"/>
    <w:rsid w:val="00246253"/>
    <w:rsid w:val="003C012F"/>
    <w:rsid w:val="003C7394"/>
    <w:rsid w:val="004420CC"/>
    <w:rsid w:val="005D73A6"/>
    <w:rsid w:val="006661FB"/>
    <w:rsid w:val="00770A9F"/>
    <w:rsid w:val="007819A0"/>
    <w:rsid w:val="00816175"/>
    <w:rsid w:val="00AA5502"/>
    <w:rsid w:val="00C43539"/>
    <w:rsid w:val="00C769C9"/>
    <w:rsid w:val="00CE2A2E"/>
    <w:rsid w:val="00DC2702"/>
    <w:rsid w:val="00E15FE9"/>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455177111">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926066/9804e1394-1f9em0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wsletter.luebecker-bucht-ostsee.de/c/32926035/9804e1394-1f9em0q" TargetMode="Externa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2174</Characters>
  <Application>Microsoft Office Word</Application>
  <DocSecurity>0</DocSecurity>
  <Lines>18</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2020-04-16T09:11:00Z</dcterms:created>
  <dcterms:modified xsi:type="dcterms:W3CDTF">2020-04-16T09:11:00Z</dcterms:modified>
</cp:coreProperties>
</file>