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ED6EF0"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ED6EF0">
        <w:rPr>
          <w:rFonts w:eastAsia="Times New Roman" w:cstheme="minorHAnsi"/>
          <w:b/>
          <w:bCs/>
          <w:color w:val="000000"/>
          <w:sz w:val="27"/>
          <w:szCs w:val="27"/>
          <w:lang w:eastAsia="de-DE"/>
        </w:rPr>
        <w:drawing>
          <wp:inline distT="0" distB="0" distL="0" distR="0">
            <wp:extent cx="2362200" cy="524113"/>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524113"/>
                    </a:xfrm>
                    <a:prstGeom prst="rect">
                      <a:avLst/>
                    </a:prstGeom>
                    <a:noFill/>
                    <a:ln>
                      <a:noFill/>
                    </a:ln>
                  </pic:spPr>
                </pic:pic>
              </a:graphicData>
            </a:graphic>
          </wp:inline>
        </w:drawing>
      </w:r>
    </w:p>
    <w:p w:rsidR="001D6FDF" w:rsidRPr="001D6FDF" w:rsidRDefault="001D6FDF" w:rsidP="001D6FDF">
      <w:pPr>
        <w:spacing w:before="100" w:beforeAutospacing="1" w:after="100" w:afterAutospacing="1" w:line="420" w:lineRule="atLeast"/>
        <w:rPr>
          <w:rFonts w:eastAsia="Times New Roman" w:cstheme="minorHAnsi"/>
          <w:b/>
          <w:bCs/>
          <w:color w:val="000000"/>
          <w:sz w:val="27"/>
          <w:szCs w:val="27"/>
          <w:lang w:eastAsia="de-DE"/>
        </w:rPr>
      </w:pPr>
      <w:r w:rsidRPr="001D6FDF">
        <w:rPr>
          <w:rFonts w:eastAsia="Times New Roman" w:cstheme="minorHAnsi"/>
          <w:b/>
          <w:bCs/>
          <w:color w:val="000000"/>
          <w:sz w:val="27"/>
          <w:szCs w:val="27"/>
          <w:lang w:eastAsia="de-DE"/>
        </w:rPr>
        <w:t>Liebe Partner der Lübecker Bucht</w:t>
      </w:r>
      <w:proofErr w:type="gramStart"/>
      <w:r w:rsidRPr="001D6FDF">
        <w:rPr>
          <w:rFonts w:eastAsia="Times New Roman" w:cstheme="minorHAnsi"/>
          <w:b/>
          <w:bCs/>
          <w:color w:val="000000"/>
          <w:sz w:val="27"/>
          <w:szCs w:val="27"/>
          <w:lang w:eastAsia="de-DE"/>
        </w:rPr>
        <w:t>,</w:t>
      </w:r>
      <w:proofErr w:type="gramEnd"/>
      <w:r w:rsidRPr="001D6FDF">
        <w:rPr>
          <w:rFonts w:eastAsia="Times New Roman" w:cstheme="minorHAnsi"/>
          <w:b/>
          <w:bCs/>
          <w:color w:val="000000"/>
          <w:sz w:val="27"/>
          <w:szCs w:val="27"/>
          <w:lang w:eastAsia="de-DE"/>
        </w:rPr>
        <w:br/>
        <w:t>rund um die Förderung von Unternehmen in Form von Direktzuschüssen wird es konkreter. Aber nicht nur hier, auch in anderen Bereichen sind neue Informationen zu berücksichtigen.</w:t>
      </w:r>
    </w:p>
    <w:p w:rsidR="001D6FDF" w:rsidRPr="001D6FDF" w:rsidRDefault="001D6FDF" w:rsidP="001D6FDF">
      <w:pPr>
        <w:spacing w:before="100" w:beforeAutospacing="1" w:after="100" w:afterAutospacing="1" w:line="240" w:lineRule="auto"/>
        <w:rPr>
          <w:rFonts w:eastAsia="Times New Roman" w:cstheme="minorHAnsi"/>
          <w:sz w:val="24"/>
          <w:szCs w:val="24"/>
          <w:lang w:eastAsia="de-DE"/>
        </w:rPr>
      </w:pPr>
      <w:r w:rsidRPr="001D6FDF">
        <w:rPr>
          <w:rFonts w:eastAsia="Times New Roman" w:cstheme="minorHAnsi"/>
          <w:sz w:val="24"/>
          <w:szCs w:val="24"/>
          <w:lang w:eastAsia="de-DE"/>
        </w:rPr>
        <w:t>Die wichtigsten Neuigkeiten präsentieren wir Ihnen hier:</w:t>
      </w:r>
    </w:p>
    <w:p w:rsidR="001D6FDF" w:rsidRPr="001D6FDF" w:rsidRDefault="001D6FDF" w:rsidP="001D6FDF">
      <w:pPr>
        <w:numPr>
          <w:ilvl w:val="0"/>
          <w:numId w:val="7"/>
        </w:numPr>
        <w:spacing w:before="100" w:beforeAutospacing="1" w:after="100" w:afterAutospacing="1" w:line="240" w:lineRule="auto"/>
        <w:rPr>
          <w:rFonts w:eastAsia="Times New Roman" w:cstheme="minorHAnsi"/>
          <w:sz w:val="24"/>
          <w:szCs w:val="24"/>
          <w:lang w:eastAsia="de-DE"/>
        </w:rPr>
      </w:pPr>
      <w:r w:rsidRPr="001D6FDF">
        <w:rPr>
          <w:rFonts w:eastAsia="Times New Roman" w:cstheme="minorHAnsi"/>
          <w:sz w:val="24"/>
          <w:szCs w:val="24"/>
          <w:lang w:eastAsia="de-DE"/>
        </w:rPr>
        <w:t xml:space="preserve">Die </w:t>
      </w:r>
      <w:r w:rsidRPr="001D6FDF">
        <w:rPr>
          <w:rFonts w:eastAsia="Times New Roman" w:cstheme="minorHAnsi"/>
          <w:b/>
          <w:bCs/>
          <w:sz w:val="24"/>
          <w:szCs w:val="24"/>
          <w:lang w:eastAsia="de-DE"/>
        </w:rPr>
        <w:t>Bundesregierung</w:t>
      </w:r>
      <w:r w:rsidRPr="001D6FDF">
        <w:rPr>
          <w:rFonts w:eastAsia="Times New Roman" w:cstheme="minorHAnsi"/>
          <w:sz w:val="24"/>
          <w:szCs w:val="24"/>
          <w:lang w:eastAsia="de-DE"/>
        </w:rPr>
        <w:t xml:space="preserve"> hat heute die Eckpunkte für einen weitereichenden </w:t>
      </w:r>
      <w:r w:rsidRPr="001D6FDF">
        <w:rPr>
          <w:rFonts w:eastAsia="Times New Roman" w:cstheme="minorHAnsi"/>
          <w:b/>
          <w:bCs/>
          <w:sz w:val="24"/>
          <w:szCs w:val="24"/>
          <w:lang w:eastAsia="de-DE"/>
        </w:rPr>
        <w:t>Schutzschirm</w:t>
      </w:r>
      <w:r w:rsidRPr="001D6FDF">
        <w:rPr>
          <w:rFonts w:eastAsia="Times New Roman" w:cstheme="minorHAnsi"/>
          <w:sz w:val="24"/>
          <w:szCs w:val="24"/>
          <w:lang w:eastAsia="de-DE"/>
        </w:rPr>
        <w:t xml:space="preserve"> abgesteckt: </w:t>
      </w:r>
      <w:proofErr w:type="spellStart"/>
      <w:r w:rsidRPr="001D6FDF">
        <w:rPr>
          <w:rFonts w:eastAsia="Times New Roman" w:cstheme="minorHAnsi"/>
          <w:sz w:val="24"/>
          <w:szCs w:val="24"/>
          <w:lang w:eastAsia="de-DE"/>
        </w:rPr>
        <w:t>Kleinstunternehmen</w:t>
      </w:r>
      <w:proofErr w:type="spellEnd"/>
      <w:r w:rsidRPr="001D6FDF">
        <w:rPr>
          <w:rFonts w:eastAsia="Times New Roman" w:cstheme="minorHAnsi"/>
          <w:sz w:val="24"/>
          <w:szCs w:val="24"/>
          <w:lang w:eastAsia="de-DE"/>
        </w:rPr>
        <w:t xml:space="preserve"> und Soloselbstständige bis zu 10 Beschäftigte sollen unbürokratisch und sofort bis zu 15.000 € bekommen. Ziel ist es akute Liquiditätsengpässe zu überbrücken (Stand: 23.03.2020): </w:t>
      </w:r>
      <w:hyperlink r:id="rId8" w:tgtFrame="_blank" w:history="1">
        <w:r w:rsidRPr="001D6FDF">
          <w:rPr>
            <w:rFonts w:eastAsia="Times New Roman" w:cstheme="minorHAnsi"/>
            <w:color w:val="0000FF"/>
            <w:sz w:val="24"/>
            <w:szCs w:val="24"/>
            <w:u w:val="single"/>
            <w:lang w:eastAsia="de-DE"/>
          </w:rPr>
          <w:t>www.bmwi.de/Redaktion/DE/Downloads/E/eckpunkte-corona-soforthilfe.pdf?__blob=publicationFile&amp;v=4</w:t>
        </w:r>
      </w:hyperlink>
    </w:p>
    <w:p w:rsidR="001D6FDF" w:rsidRPr="001D6FDF" w:rsidRDefault="001D6FDF" w:rsidP="001D6FDF">
      <w:pPr>
        <w:numPr>
          <w:ilvl w:val="0"/>
          <w:numId w:val="7"/>
        </w:numPr>
        <w:spacing w:before="100" w:beforeAutospacing="1" w:after="100" w:afterAutospacing="1" w:line="240" w:lineRule="auto"/>
        <w:rPr>
          <w:rFonts w:eastAsia="Times New Roman" w:cstheme="minorHAnsi"/>
          <w:sz w:val="24"/>
          <w:szCs w:val="24"/>
          <w:lang w:eastAsia="de-DE"/>
        </w:rPr>
      </w:pPr>
      <w:r w:rsidRPr="001D6FDF">
        <w:rPr>
          <w:rFonts w:eastAsia="Times New Roman" w:cstheme="minorHAnsi"/>
          <w:b/>
          <w:bCs/>
          <w:sz w:val="24"/>
          <w:szCs w:val="24"/>
          <w:lang w:eastAsia="de-DE"/>
        </w:rPr>
        <w:t>Anträge</w:t>
      </w:r>
      <w:r w:rsidRPr="001D6FDF">
        <w:rPr>
          <w:rFonts w:eastAsia="Times New Roman" w:cstheme="minorHAnsi"/>
          <w:sz w:val="24"/>
          <w:szCs w:val="24"/>
          <w:lang w:eastAsia="de-DE"/>
        </w:rPr>
        <w:t>, um Mittel aus den Programmen des Bundes und des Landes Schleswig-Holstein abzurufen, sind aktuell noch in Vorbereitung und werden in Kürze bereitgestellt.</w:t>
      </w:r>
    </w:p>
    <w:p w:rsidR="001D6FDF" w:rsidRPr="001D6FDF" w:rsidRDefault="001D6FDF" w:rsidP="001D6FDF">
      <w:pPr>
        <w:numPr>
          <w:ilvl w:val="0"/>
          <w:numId w:val="7"/>
        </w:numPr>
        <w:spacing w:before="100" w:beforeAutospacing="1" w:after="100" w:afterAutospacing="1" w:line="240" w:lineRule="auto"/>
        <w:rPr>
          <w:rFonts w:eastAsia="Times New Roman" w:cstheme="minorHAnsi"/>
          <w:sz w:val="24"/>
          <w:szCs w:val="24"/>
          <w:lang w:eastAsia="de-DE"/>
        </w:rPr>
      </w:pPr>
      <w:r w:rsidRPr="001D6FDF">
        <w:rPr>
          <w:rFonts w:eastAsia="Times New Roman" w:cstheme="minorHAnsi"/>
          <w:sz w:val="24"/>
          <w:szCs w:val="24"/>
          <w:lang w:eastAsia="de-DE"/>
        </w:rPr>
        <w:t xml:space="preserve">Auch in Zeiten ohne jegliches Gästeaufkommen führt das </w:t>
      </w:r>
      <w:r w:rsidRPr="001D6FDF">
        <w:rPr>
          <w:rFonts w:eastAsia="Times New Roman" w:cstheme="minorHAnsi"/>
          <w:b/>
          <w:bCs/>
          <w:sz w:val="24"/>
          <w:szCs w:val="24"/>
          <w:lang w:eastAsia="de-DE"/>
        </w:rPr>
        <w:t>Statistische Amt für Hamburg und Schleswig-Holstein</w:t>
      </w:r>
      <w:r w:rsidRPr="001D6FDF">
        <w:rPr>
          <w:rFonts w:eastAsia="Times New Roman" w:cstheme="minorHAnsi"/>
          <w:sz w:val="24"/>
          <w:szCs w:val="24"/>
          <w:lang w:eastAsia="de-DE"/>
        </w:rPr>
        <w:t xml:space="preserve"> seine </w:t>
      </w:r>
      <w:r w:rsidRPr="001D6FDF">
        <w:rPr>
          <w:rFonts w:eastAsia="Times New Roman" w:cstheme="minorHAnsi"/>
          <w:b/>
          <w:bCs/>
          <w:sz w:val="24"/>
          <w:szCs w:val="24"/>
          <w:lang w:eastAsia="de-DE"/>
        </w:rPr>
        <w:t>Monatserhebung im Tourismus</w:t>
      </w:r>
      <w:r w:rsidRPr="001D6FDF">
        <w:rPr>
          <w:rFonts w:eastAsia="Times New Roman" w:cstheme="minorHAnsi"/>
          <w:sz w:val="24"/>
          <w:szCs w:val="24"/>
          <w:lang w:eastAsia="de-DE"/>
        </w:rPr>
        <w:t xml:space="preserve"> weiter. Berichtspflichtige sind also angehalten Ihre Daten regulär zu übermitteln. Zweck ist die lückenlose Dokumentation des Schadens nicht nur für die Statistik, sondern auch für jeden einzelnen Betrieb. Die Unterlagen dürften eine wichtige Rolle bei der Anmeldung von Ansprüchen für Hilfsgelder spielen: </w:t>
      </w:r>
      <w:hyperlink r:id="rId9" w:tgtFrame="_blank" w:history="1">
        <w:r w:rsidRPr="001D6FDF">
          <w:rPr>
            <w:rFonts w:eastAsia="Times New Roman" w:cstheme="minorHAnsi"/>
            <w:color w:val="0000FF"/>
            <w:sz w:val="24"/>
            <w:szCs w:val="24"/>
            <w:u w:val="single"/>
            <w:lang w:eastAsia="de-DE"/>
          </w:rPr>
          <w:t>www.luebecker-bucht-partner.de/files/download/Statistisches-Amt-fuer-HH-und-SH_Anlage-3_Monatserhebung-im-Tourismus-in-Zeiten-von-Corona_20200323.pdf</w:t>
        </w:r>
      </w:hyperlink>
    </w:p>
    <w:p w:rsidR="001D6FDF" w:rsidRPr="001D6FDF" w:rsidRDefault="001D6FDF" w:rsidP="001D6FDF">
      <w:pPr>
        <w:numPr>
          <w:ilvl w:val="0"/>
          <w:numId w:val="7"/>
        </w:numPr>
        <w:spacing w:before="100" w:beforeAutospacing="1" w:after="100" w:afterAutospacing="1" w:line="240" w:lineRule="auto"/>
        <w:rPr>
          <w:rFonts w:eastAsia="Times New Roman" w:cstheme="minorHAnsi"/>
          <w:sz w:val="24"/>
          <w:szCs w:val="24"/>
          <w:lang w:eastAsia="de-DE"/>
        </w:rPr>
      </w:pPr>
      <w:r w:rsidRPr="001D6FDF">
        <w:rPr>
          <w:rFonts w:eastAsia="Times New Roman" w:cstheme="minorHAnsi"/>
          <w:sz w:val="24"/>
          <w:szCs w:val="24"/>
          <w:lang w:eastAsia="de-DE"/>
        </w:rPr>
        <w:t xml:space="preserve">Bei </w:t>
      </w:r>
      <w:r w:rsidRPr="001D6FDF">
        <w:rPr>
          <w:rFonts w:eastAsia="Times New Roman" w:cstheme="minorHAnsi"/>
          <w:b/>
          <w:bCs/>
          <w:sz w:val="24"/>
          <w:szCs w:val="24"/>
          <w:lang w:eastAsia="de-DE"/>
        </w:rPr>
        <w:t>Vereinen und Verbänden</w:t>
      </w:r>
      <w:r w:rsidRPr="001D6FDF">
        <w:rPr>
          <w:rFonts w:eastAsia="Times New Roman" w:cstheme="minorHAnsi"/>
          <w:sz w:val="24"/>
          <w:szCs w:val="24"/>
          <w:lang w:eastAsia="de-DE"/>
        </w:rPr>
        <w:t xml:space="preserve"> ist die Verunsicherung in der aktuellen Situation ebenfalls groß. Mitgliedsversammlungen können nicht stattfinden. Gleichzeitig enden Fristen etwa gegenüber dem Finanzamt. Wie mit diesen Rechtsfragen umzugehen ist, beantwortet die Kanzlei WINHELLER in einem kostenlosen </w:t>
      </w:r>
      <w:proofErr w:type="spellStart"/>
      <w:r w:rsidRPr="001D6FDF">
        <w:rPr>
          <w:rFonts w:eastAsia="Times New Roman" w:cstheme="minorHAnsi"/>
          <w:sz w:val="24"/>
          <w:szCs w:val="24"/>
          <w:lang w:eastAsia="de-DE"/>
        </w:rPr>
        <w:t>Webinar</w:t>
      </w:r>
      <w:proofErr w:type="spellEnd"/>
      <w:r w:rsidRPr="001D6FDF">
        <w:rPr>
          <w:rFonts w:eastAsia="Times New Roman" w:cstheme="minorHAnsi"/>
          <w:sz w:val="24"/>
          <w:szCs w:val="24"/>
          <w:lang w:eastAsia="de-DE"/>
        </w:rPr>
        <w:t xml:space="preserve"> am Donnerstag, 26.03.2020, 11-12 Uhr: </w:t>
      </w:r>
      <w:hyperlink r:id="rId10" w:tgtFrame="_blank" w:history="1">
        <w:r w:rsidRPr="001D6FDF">
          <w:rPr>
            <w:rFonts w:eastAsia="Times New Roman" w:cstheme="minorHAnsi"/>
            <w:color w:val="0000FF"/>
            <w:sz w:val="24"/>
            <w:szCs w:val="24"/>
            <w:u w:val="single"/>
            <w:lang w:eastAsia="de-DE"/>
          </w:rPr>
          <w:t>register.gotowebinar.com/</w:t>
        </w:r>
        <w:proofErr w:type="spellStart"/>
        <w:r w:rsidRPr="001D6FDF">
          <w:rPr>
            <w:rFonts w:eastAsia="Times New Roman" w:cstheme="minorHAnsi"/>
            <w:color w:val="0000FF"/>
            <w:sz w:val="24"/>
            <w:szCs w:val="24"/>
            <w:u w:val="single"/>
            <w:lang w:eastAsia="de-DE"/>
          </w:rPr>
          <w:t>register</w:t>
        </w:r>
        <w:proofErr w:type="spellEnd"/>
        <w:r w:rsidRPr="001D6FDF">
          <w:rPr>
            <w:rFonts w:eastAsia="Times New Roman" w:cstheme="minorHAnsi"/>
            <w:color w:val="0000FF"/>
            <w:sz w:val="24"/>
            <w:szCs w:val="24"/>
            <w:u w:val="single"/>
            <w:lang w:eastAsia="de-DE"/>
          </w:rPr>
          <w:t>/2096188537695380749</w:t>
        </w:r>
      </w:hyperlink>
    </w:p>
    <w:p w:rsidR="001D6FDF" w:rsidRPr="001D6FDF" w:rsidRDefault="001D6FDF" w:rsidP="001D6FDF">
      <w:pPr>
        <w:spacing w:before="100" w:beforeAutospacing="1" w:after="100" w:afterAutospacing="1" w:line="240" w:lineRule="auto"/>
        <w:rPr>
          <w:rFonts w:eastAsia="Times New Roman" w:cstheme="minorHAnsi"/>
          <w:sz w:val="24"/>
          <w:szCs w:val="24"/>
          <w:lang w:eastAsia="de-DE"/>
        </w:rPr>
      </w:pPr>
      <w:r w:rsidRPr="001D6FDF">
        <w:rPr>
          <w:rFonts w:eastAsia="Times New Roman" w:cstheme="minorHAnsi"/>
          <w:sz w:val="24"/>
          <w:szCs w:val="24"/>
          <w:lang w:eastAsia="de-DE"/>
        </w:rPr>
        <w:br/>
        <w:t>Wir hoffen Ihnen auch diesmal wertvolle Orientierungspunkte mitgegeben zu haben und halten Sie auf dem Laufenden.</w:t>
      </w:r>
    </w:p>
    <w:p w:rsidR="001D6FDF" w:rsidRPr="001D6FDF" w:rsidRDefault="001D6FDF" w:rsidP="001D6FDF">
      <w:pPr>
        <w:spacing w:before="100" w:beforeAutospacing="1" w:after="100" w:afterAutospacing="1" w:line="240" w:lineRule="auto"/>
        <w:rPr>
          <w:rFonts w:eastAsia="Times New Roman" w:cstheme="minorHAnsi"/>
          <w:sz w:val="24"/>
          <w:szCs w:val="24"/>
          <w:lang w:eastAsia="de-DE"/>
        </w:rPr>
      </w:pPr>
      <w:r w:rsidRPr="001D6FDF">
        <w:rPr>
          <w:rFonts w:eastAsia="Times New Roman" w:cstheme="minorHAnsi"/>
          <w:sz w:val="24"/>
          <w:szCs w:val="24"/>
          <w:lang w:eastAsia="de-DE"/>
        </w:rPr>
        <w:t xml:space="preserve">Bleiben Sie gesund, Ihr André </w:t>
      </w:r>
      <w:proofErr w:type="spellStart"/>
      <w:r w:rsidRPr="001D6FDF">
        <w:rPr>
          <w:rFonts w:eastAsia="Times New Roman" w:cstheme="minorHAnsi"/>
          <w:sz w:val="24"/>
          <w:szCs w:val="24"/>
          <w:lang w:eastAsia="de-DE"/>
        </w:rPr>
        <w:t>Rosinski</w:t>
      </w:r>
      <w:proofErr w:type="spellEnd"/>
    </w:p>
    <w:p w:rsidR="001D6FDF" w:rsidRPr="001D6FDF" w:rsidRDefault="001D6FDF" w:rsidP="001D6FDF">
      <w:pPr>
        <w:spacing w:before="100" w:beforeAutospacing="1" w:after="100" w:afterAutospacing="1" w:line="240" w:lineRule="auto"/>
        <w:rPr>
          <w:rFonts w:eastAsia="Times New Roman" w:cstheme="minorHAnsi"/>
          <w:sz w:val="24"/>
          <w:szCs w:val="24"/>
          <w:lang w:eastAsia="de-DE"/>
        </w:rPr>
      </w:pPr>
      <w:r w:rsidRPr="001D6FDF">
        <w:rPr>
          <w:rFonts w:eastAsia="Times New Roman" w:cstheme="minorHAnsi"/>
          <w:sz w:val="24"/>
          <w:szCs w:val="24"/>
          <w:lang w:eastAsia="de-DE"/>
        </w:rPr>
        <w:t>Vorstand der Tourismus-Agentur Lübecker Bucht</w:t>
      </w:r>
    </w:p>
    <w:p w:rsidR="001D6FDF" w:rsidRPr="001D6FDF" w:rsidRDefault="001D6FDF" w:rsidP="001D6FDF">
      <w:pPr>
        <w:spacing w:before="720" w:after="100" w:afterAutospacing="1" w:line="360" w:lineRule="atLeast"/>
        <w:rPr>
          <w:rFonts w:eastAsia="Times New Roman" w:cstheme="minorHAnsi"/>
          <w:sz w:val="24"/>
          <w:szCs w:val="24"/>
          <w:lang w:eastAsia="de-DE"/>
        </w:rPr>
      </w:pPr>
      <w:r w:rsidRPr="001D6FDF">
        <w:rPr>
          <w:rFonts w:eastAsia="Times New Roman" w:cstheme="minorHAnsi"/>
          <w:sz w:val="24"/>
          <w:szCs w:val="24"/>
          <w:lang w:eastAsia="de-DE"/>
        </w:rPr>
        <w:t>Tel. +49 04503 / 7794-111 | Fax +49 04503 / 7794-200</w:t>
      </w:r>
      <w:r w:rsidRPr="001D6FDF">
        <w:rPr>
          <w:rFonts w:eastAsia="Times New Roman" w:cstheme="minorHAnsi"/>
          <w:sz w:val="24"/>
          <w:szCs w:val="24"/>
          <w:lang w:eastAsia="de-DE"/>
        </w:rPr>
        <w:br/>
      </w:r>
      <w:hyperlink r:id="rId11" w:history="1">
        <w:r w:rsidRPr="001D6FDF">
          <w:rPr>
            <w:rFonts w:eastAsia="Times New Roman" w:cstheme="minorHAnsi"/>
            <w:color w:val="0000FF"/>
            <w:sz w:val="24"/>
            <w:szCs w:val="24"/>
            <w:u w:val="single"/>
            <w:lang w:eastAsia="de-DE"/>
          </w:rPr>
          <w:t>arosinski@luebecker-bucht-ostsee.de</w:t>
        </w:r>
      </w:hyperlink>
      <w:r w:rsidRPr="001D6FDF">
        <w:rPr>
          <w:rFonts w:eastAsia="Times New Roman" w:cstheme="minorHAnsi"/>
          <w:sz w:val="24"/>
          <w:szCs w:val="24"/>
          <w:lang w:eastAsia="de-DE"/>
        </w:rPr>
        <w:br/>
      </w:r>
      <w:hyperlink r:id="rId12" w:history="1">
        <w:r w:rsidRPr="001D6FDF">
          <w:rPr>
            <w:rFonts w:eastAsia="Times New Roman" w:cstheme="minorHAnsi"/>
            <w:color w:val="0000FF"/>
            <w:sz w:val="24"/>
            <w:szCs w:val="24"/>
            <w:u w:val="single"/>
            <w:lang w:eastAsia="de-DE"/>
          </w:rPr>
          <w:t>www.luebecker-bucht-partner.de</w:t>
        </w:r>
      </w:hyperlink>
      <w:r w:rsidRPr="001D6FDF">
        <w:rPr>
          <w:rFonts w:eastAsia="Times New Roman" w:cstheme="minorHAnsi"/>
          <w:sz w:val="24"/>
          <w:szCs w:val="24"/>
          <w:lang w:eastAsia="de-DE"/>
        </w:rPr>
        <w:br/>
      </w:r>
      <w:r w:rsidRPr="001D6FDF">
        <w:rPr>
          <w:rFonts w:eastAsia="Times New Roman" w:cstheme="minorHAnsi"/>
          <w:sz w:val="24"/>
          <w:szCs w:val="24"/>
          <w:lang w:eastAsia="de-DE"/>
        </w:rPr>
        <w:lastRenderedPageBreak/>
        <w:br/>
        <w:t>Tourismus-Agentur Lübecker Bucht</w:t>
      </w:r>
      <w:r w:rsidRPr="001D6FDF">
        <w:rPr>
          <w:rFonts w:eastAsia="Times New Roman" w:cstheme="minorHAnsi"/>
          <w:sz w:val="24"/>
          <w:szCs w:val="24"/>
          <w:lang w:eastAsia="de-DE"/>
        </w:rPr>
        <w:br/>
        <w:t xml:space="preserve">D - 23683 </w:t>
      </w:r>
      <w:proofErr w:type="spellStart"/>
      <w:r w:rsidRPr="001D6FDF">
        <w:rPr>
          <w:rFonts w:eastAsia="Times New Roman" w:cstheme="minorHAnsi"/>
          <w:sz w:val="24"/>
          <w:szCs w:val="24"/>
          <w:lang w:eastAsia="de-DE"/>
        </w:rPr>
        <w:t>Scharbeutz</w:t>
      </w:r>
      <w:proofErr w:type="spellEnd"/>
      <w:r w:rsidRPr="001D6FDF">
        <w:rPr>
          <w:rFonts w:eastAsia="Times New Roman" w:cstheme="minorHAnsi"/>
          <w:sz w:val="24"/>
          <w:szCs w:val="24"/>
          <w:lang w:eastAsia="de-DE"/>
        </w:rPr>
        <w:t xml:space="preserve"> | Strandallee 134</w:t>
      </w:r>
      <w:r w:rsidRPr="001D6FDF">
        <w:rPr>
          <w:rFonts w:eastAsia="Times New Roman" w:cstheme="minorHAnsi"/>
          <w:sz w:val="24"/>
          <w:szCs w:val="24"/>
          <w:lang w:eastAsia="de-DE"/>
        </w:rPr>
        <w:br/>
      </w:r>
      <w:r w:rsidRPr="001D6FDF">
        <w:rPr>
          <w:rFonts w:eastAsia="Times New Roman" w:cstheme="minorHAnsi"/>
          <w:sz w:val="24"/>
          <w:szCs w:val="24"/>
          <w:lang w:eastAsia="de-DE"/>
        </w:rPr>
        <w:br/>
        <w:t xml:space="preserve">Die Tourismus-Agentur Lübecker Bucht ist eine Anstalt öffentlichen Rechts der Stadt Neustadt in Holstein und der Gemeinden </w:t>
      </w:r>
      <w:proofErr w:type="spellStart"/>
      <w:r w:rsidRPr="001D6FDF">
        <w:rPr>
          <w:rFonts w:eastAsia="Times New Roman" w:cstheme="minorHAnsi"/>
          <w:sz w:val="24"/>
          <w:szCs w:val="24"/>
          <w:lang w:eastAsia="de-DE"/>
        </w:rPr>
        <w:t>Scharbeutz</w:t>
      </w:r>
      <w:proofErr w:type="spellEnd"/>
      <w:r w:rsidRPr="001D6FDF">
        <w:rPr>
          <w:rFonts w:eastAsia="Times New Roman" w:cstheme="minorHAnsi"/>
          <w:sz w:val="24"/>
          <w:szCs w:val="24"/>
          <w:lang w:eastAsia="de-DE"/>
        </w:rPr>
        <w:t xml:space="preserve"> und </w:t>
      </w:r>
      <w:proofErr w:type="spellStart"/>
      <w:r w:rsidRPr="001D6FDF">
        <w:rPr>
          <w:rFonts w:eastAsia="Times New Roman" w:cstheme="minorHAnsi"/>
          <w:sz w:val="24"/>
          <w:szCs w:val="24"/>
          <w:lang w:eastAsia="de-DE"/>
        </w:rPr>
        <w:t>Sierksdorf</w:t>
      </w:r>
      <w:proofErr w:type="spellEnd"/>
      <w:r w:rsidRPr="001D6FDF">
        <w:rPr>
          <w:rFonts w:eastAsia="Times New Roman" w:cstheme="minorHAnsi"/>
          <w:sz w:val="24"/>
          <w:szCs w:val="24"/>
          <w:lang w:eastAsia="de-DE"/>
        </w:rPr>
        <w:t>.</w:t>
      </w:r>
      <w:r w:rsidRPr="001D6FDF">
        <w:rPr>
          <w:rFonts w:eastAsia="Times New Roman" w:cstheme="minorHAnsi"/>
          <w:sz w:val="24"/>
          <w:szCs w:val="24"/>
          <w:lang w:eastAsia="de-DE"/>
        </w:rPr>
        <w:br/>
      </w:r>
      <w:r w:rsidRPr="001D6FDF">
        <w:rPr>
          <w:rFonts w:eastAsia="Times New Roman" w:cstheme="minorHAnsi"/>
          <w:sz w:val="24"/>
          <w:szCs w:val="24"/>
          <w:lang w:eastAsia="de-DE"/>
        </w:rPr>
        <w:br/>
        <w:t xml:space="preserve">Vorstand: André </w:t>
      </w:r>
      <w:proofErr w:type="spellStart"/>
      <w:r w:rsidRPr="001D6FDF">
        <w:rPr>
          <w:rFonts w:eastAsia="Times New Roman" w:cstheme="minorHAnsi"/>
          <w:sz w:val="24"/>
          <w:szCs w:val="24"/>
          <w:lang w:eastAsia="de-DE"/>
        </w:rPr>
        <w:t>Rosinski</w:t>
      </w:r>
      <w:proofErr w:type="spellEnd"/>
      <w:r w:rsidRPr="001D6FDF">
        <w:rPr>
          <w:rFonts w:eastAsia="Times New Roman" w:cstheme="minorHAnsi"/>
          <w:sz w:val="24"/>
          <w:szCs w:val="24"/>
          <w:lang w:eastAsia="de-DE"/>
        </w:rPr>
        <w:t xml:space="preserve"> | Steuer-Nr. 22/299/03043 | </w:t>
      </w:r>
      <w:proofErr w:type="spellStart"/>
      <w:r w:rsidRPr="001D6FDF">
        <w:rPr>
          <w:rFonts w:eastAsia="Times New Roman" w:cstheme="minorHAnsi"/>
          <w:sz w:val="24"/>
          <w:szCs w:val="24"/>
          <w:lang w:eastAsia="de-DE"/>
        </w:rPr>
        <w:t>USt-IDNr</w:t>
      </w:r>
      <w:proofErr w:type="spellEnd"/>
      <w:r w:rsidRPr="001D6FDF">
        <w:rPr>
          <w:rFonts w:eastAsia="Times New Roman" w:cstheme="minorHAnsi"/>
          <w:sz w:val="24"/>
          <w:szCs w:val="24"/>
          <w:lang w:eastAsia="de-DE"/>
        </w:rPr>
        <w:t>. DE289111337</w:t>
      </w:r>
      <w:r w:rsidRPr="001D6FDF">
        <w:rPr>
          <w:rFonts w:eastAsia="Times New Roman" w:cstheme="minorHAnsi"/>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1D6FDF" w:rsidRDefault="003C012F" w:rsidP="001D6FDF">
      <w:pPr>
        <w:pStyle w:val="intro"/>
        <w:spacing w:line="420" w:lineRule="atLeast"/>
        <w:rPr>
          <w:rFonts w:asciiTheme="minorHAnsi" w:hAnsiTheme="minorHAnsi" w:cstheme="minorHAnsi"/>
          <w:sz w:val="22"/>
          <w:szCs w:val="22"/>
        </w:rPr>
      </w:pPr>
    </w:p>
    <w:sectPr w:rsidR="003C012F" w:rsidRPr="001D6FDF" w:rsidSect="003C012F">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67D" w:rsidRDefault="0072667D" w:rsidP="003C7394">
      <w:pPr>
        <w:spacing w:after="0" w:line="240" w:lineRule="auto"/>
      </w:pPr>
      <w:r>
        <w:separator/>
      </w:r>
    </w:p>
  </w:endnote>
  <w:endnote w:type="continuationSeparator" w:id="0">
    <w:p w:rsidR="0072667D" w:rsidRDefault="0072667D"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67D" w:rsidRDefault="0072667D" w:rsidP="003C7394">
      <w:pPr>
        <w:spacing w:after="0" w:line="240" w:lineRule="auto"/>
      </w:pPr>
      <w:r>
        <w:separator/>
      </w:r>
    </w:p>
  </w:footnote>
  <w:footnote w:type="continuationSeparator" w:id="0">
    <w:p w:rsidR="0072667D" w:rsidRDefault="0072667D"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3C7394">
    <w:pPr>
      <w:pStyle w:val="Kopfzeile"/>
      <w:rPr>
        <w:b/>
        <w:color w:val="FF0000"/>
      </w:rPr>
    </w:pPr>
    <w:r w:rsidRPr="003C7394">
      <w:rPr>
        <w:b/>
        <w:color w:val="FF0000"/>
      </w:rPr>
      <w:t xml:space="preserve">Sonder-Newsletter vom </w:t>
    </w:r>
    <w:r w:rsidR="001D6FDF">
      <w:rPr>
        <w:b/>
        <w:color w:val="FF0000"/>
      </w:rPr>
      <w:t>23</w:t>
    </w:r>
    <w:r w:rsidR="00463D9A">
      <w:rPr>
        <w:b/>
        <w:color w:val="FF0000"/>
      </w:rPr>
      <w:t>.03.</w:t>
    </w:r>
    <w:r w:rsidRPr="003C7394">
      <w:rPr>
        <w:b/>
        <w:color w:val="FF0000"/>
      </w:rPr>
      <w:t>2020</w:t>
    </w:r>
    <w:r w:rsidR="00CF7CEC">
      <w:rPr>
        <w:b/>
        <w:color w:val="FF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D4470"/>
    <w:multiLevelType w:val="multilevel"/>
    <w:tmpl w:val="6EE0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16654"/>
    <w:multiLevelType w:val="multilevel"/>
    <w:tmpl w:val="EB2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476410"/>
    <w:multiLevelType w:val="multilevel"/>
    <w:tmpl w:val="0388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1D6FDF"/>
    <w:rsid w:val="003C012F"/>
    <w:rsid w:val="003C7394"/>
    <w:rsid w:val="004420CC"/>
    <w:rsid w:val="00463D9A"/>
    <w:rsid w:val="005F4D96"/>
    <w:rsid w:val="006A6E96"/>
    <w:rsid w:val="0072667D"/>
    <w:rsid w:val="00C769C9"/>
    <w:rsid w:val="00CF7CEC"/>
    <w:rsid w:val="00DB0797"/>
    <w:rsid w:val="00ED6EF0"/>
    <w:rsid w:val="00F156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s>
</file>

<file path=word/webSettings.xml><?xml version="1.0" encoding="utf-8"?>
<w:webSettings xmlns:r="http://schemas.openxmlformats.org/officeDocument/2006/relationships" xmlns:w="http://schemas.openxmlformats.org/wordprocessingml/2006/main">
  <w:divs>
    <w:div w:id="54938692">
      <w:bodyDiv w:val="1"/>
      <w:marLeft w:val="0"/>
      <w:marRight w:val="0"/>
      <w:marTop w:val="0"/>
      <w:marBottom w:val="0"/>
      <w:divBdr>
        <w:top w:val="none" w:sz="0" w:space="0" w:color="auto"/>
        <w:left w:val="none" w:sz="0" w:space="0" w:color="auto"/>
        <w:bottom w:val="none" w:sz="0" w:space="0" w:color="auto"/>
        <w:right w:val="none" w:sz="0" w:space="0" w:color="auto"/>
      </w:divBdr>
    </w:div>
    <w:div w:id="68621361">
      <w:bodyDiv w:val="1"/>
      <w:marLeft w:val="0"/>
      <w:marRight w:val="0"/>
      <w:marTop w:val="0"/>
      <w:marBottom w:val="0"/>
      <w:divBdr>
        <w:top w:val="none" w:sz="0" w:space="0" w:color="auto"/>
        <w:left w:val="none" w:sz="0" w:space="0" w:color="auto"/>
        <w:bottom w:val="none" w:sz="0" w:space="0" w:color="auto"/>
        <w:right w:val="none" w:sz="0" w:space="0" w:color="auto"/>
      </w:divBdr>
    </w:div>
    <w:div w:id="895550472">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37252861">
      <w:bodyDiv w:val="1"/>
      <w:marLeft w:val="0"/>
      <w:marRight w:val="0"/>
      <w:marTop w:val="0"/>
      <w:marBottom w:val="0"/>
      <w:divBdr>
        <w:top w:val="none" w:sz="0" w:space="0" w:color="auto"/>
        <w:left w:val="none" w:sz="0" w:space="0" w:color="auto"/>
        <w:bottom w:val="none" w:sz="0" w:space="0" w:color="auto"/>
        <w:right w:val="none" w:sz="0" w:space="0" w:color="auto"/>
      </w:divBdr>
    </w:div>
    <w:div w:id="20752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2694949/a87ff6794-q7nqi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2694766/a87ff6794-q7nq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sinski@luebecker-bucht-ostse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letter.luebecker-bucht-ostsee.de/c/32695035/a87ff6794-q7nqic" TargetMode="External"/><Relationship Id="rId4" Type="http://schemas.openxmlformats.org/officeDocument/2006/relationships/webSettings" Target="webSettings.xml"/><Relationship Id="rId9" Type="http://schemas.openxmlformats.org/officeDocument/2006/relationships/hyperlink" Target="http://newsletter.luebecker-bucht-ostsee.de/c/32695034/a87ff6794-q7nqic"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2590</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2020-04-07T10:55:00Z</dcterms:created>
  <dcterms:modified xsi:type="dcterms:W3CDTF">2020-04-07T10:55:00Z</dcterms:modified>
</cp:coreProperties>
</file>